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A09209" w14:textId="77777777" w:rsidR="00AF5167" w:rsidRDefault="00AF5167" w:rsidP="000B7353">
      <w:pPr>
        <w:spacing w:after="0" w:line="360" w:lineRule="auto"/>
        <w:jc w:val="both"/>
        <w:rPr>
          <w:rFonts w:ascii="Arial" w:hAnsi="Arial" w:cs="Arial"/>
          <w:b/>
          <w:bCs/>
          <w:sz w:val="16"/>
          <w:szCs w:val="16"/>
        </w:rPr>
      </w:pPr>
    </w:p>
    <w:p w14:paraId="76492599" w14:textId="77777777" w:rsidR="00AF5167" w:rsidRDefault="00AF5167" w:rsidP="000B7353">
      <w:pPr>
        <w:spacing w:after="0" w:line="360" w:lineRule="auto"/>
        <w:jc w:val="both"/>
        <w:rPr>
          <w:rFonts w:ascii="Arial" w:hAnsi="Arial" w:cs="Arial"/>
          <w:b/>
          <w:bCs/>
          <w:sz w:val="16"/>
          <w:szCs w:val="16"/>
        </w:rPr>
      </w:pPr>
    </w:p>
    <w:tbl>
      <w:tblPr>
        <w:tblW w:w="6708" w:type="pct"/>
        <w:jc w:val="center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40"/>
        <w:gridCol w:w="2231"/>
        <w:gridCol w:w="3192"/>
      </w:tblGrid>
      <w:tr w:rsidR="00AF5167" w14:paraId="0A2EC1B4" w14:textId="77777777" w:rsidTr="00AF5167">
        <w:trPr>
          <w:gridAfter w:val="1"/>
          <w:wAfter w:w="1119" w:type="pct"/>
          <w:trHeight w:val="1020"/>
          <w:tblCellSpacing w:w="0" w:type="dxa"/>
          <w:jc w:val="center"/>
        </w:trPr>
        <w:tc>
          <w:tcPr>
            <w:tcW w:w="3881" w:type="pct"/>
            <w:gridSpan w:val="2"/>
            <w:vAlign w:val="center"/>
            <w:hideMark/>
          </w:tcPr>
          <w:p w14:paraId="2C69F9B7" w14:textId="2BDD07C4" w:rsidR="00AF5167" w:rsidRDefault="00AF5167">
            <w:pPr>
              <w:pStyle w:val="NormalWeb"/>
              <w:jc w:val="center"/>
              <w:rPr>
                <w:rStyle w:val="Forte"/>
                <w:rFonts w:ascii="Arial" w:hAnsi="Arial" w:cs="Arial"/>
                <w:color w:val="808000"/>
              </w:rPr>
            </w:pPr>
            <w:r w:rsidRPr="00AF5167">
              <w:rPr>
                <w:rStyle w:val="Forte"/>
                <w:rFonts w:ascii="Arial" w:hAnsi="Arial" w:cs="Arial"/>
                <w:color w:val="000000"/>
                <w:sz w:val="20"/>
                <w:szCs w:val="20"/>
              </w:rPr>
              <w:drawing>
                <wp:anchor distT="0" distB="0" distL="114300" distR="114300" simplePos="0" relativeHeight="251672576" behindDoc="0" locked="0" layoutInCell="1" allowOverlap="1" wp14:anchorId="597FBC40" wp14:editId="6912270B">
                  <wp:simplePos x="0" y="0"/>
                  <wp:positionH relativeFrom="column">
                    <wp:posOffset>1739265</wp:posOffset>
                  </wp:positionH>
                  <wp:positionV relativeFrom="paragraph">
                    <wp:posOffset>-241935</wp:posOffset>
                  </wp:positionV>
                  <wp:extent cx="891540" cy="922020"/>
                  <wp:effectExtent l="0" t="0" r="3810" b="0"/>
                  <wp:wrapNone/>
                  <wp:docPr id="53" name="Imagem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540" cy="92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Style w:val="Forte"/>
                <w:rFonts w:ascii="Arial" w:hAnsi="Arial" w:cs="Arial"/>
                <w:color w:val="808000"/>
                <w:sz w:val="36"/>
                <w:szCs w:val="36"/>
              </w:rPr>
              <w:t>Presidência da República</w:t>
            </w:r>
            <w:r>
              <w:rPr>
                <w:rFonts w:ascii="Arial" w:hAnsi="Arial" w:cs="Arial"/>
                <w:b/>
                <w:bCs/>
                <w:color w:val="808000"/>
              </w:rPr>
              <w:br/>
            </w:r>
            <w:r>
              <w:rPr>
                <w:rStyle w:val="Forte"/>
                <w:rFonts w:ascii="Arial" w:hAnsi="Arial" w:cs="Arial"/>
                <w:color w:val="808000"/>
                <w:sz w:val="27"/>
                <w:szCs w:val="27"/>
              </w:rPr>
              <w:t>Casa Civil</w:t>
            </w:r>
            <w:r>
              <w:rPr>
                <w:rFonts w:ascii="Arial" w:hAnsi="Arial" w:cs="Arial"/>
                <w:b/>
                <w:bCs/>
                <w:color w:val="808000"/>
                <w:sz w:val="27"/>
                <w:szCs w:val="27"/>
              </w:rPr>
              <w:br/>
            </w:r>
            <w:r>
              <w:rPr>
                <w:rStyle w:val="Forte"/>
                <w:rFonts w:ascii="Arial" w:hAnsi="Arial" w:cs="Arial"/>
                <w:color w:val="808000"/>
              </w:rPr>
              <w:t>Subchefia para Assuntos Jurídicos</w:t>
            </w:r>
          </w:p>
          <w:p w14:paraId="5FF30C61" w14:textId="6B9EB842" w:rsidR="00AF5167" w:rsidRPr="00AF5167" w:rsidRDefault="00AF5167">
            <w:pPr>
              <w:pStyle w:val="NormalWeb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F5167">
              <w:rPr>
                <w:rFonts w:ascii="Arial" w:hAnsi="Arial" w:cs="Arial"/>
                <w:sz w:val="20"/>
                <w:szCs w:val="20"/>
              </w:rPr>
              <w:t>LEI Nº 1.521, DE 26 DE DEZEMBRO DE 1951</w:t>
            </w:r>
          </w:p>
        </w:tc>
      </w:tr>
      <w:tr w:rsidR="00AF5167" w14:paraId="73DCCBF0" w14:textId="77777777" w:rsidTr="00AF5167">
        <w:tblPrEx>
          <w:jc w:val="left"/>
        </w:tblPrEx>
        <w:trPr>
          <w:tblCellSpacing w:w="0" w:type="dxa"/>
        </w:trPr>
        <w:tc>
          <w:tcPr>
            <w:tcW w:w="3099" w:type="pct"/>
            <w:vAlign w:val="center"/>
          </w:tcPr>
          <w:p w14:paraId="00F95270" w14:textId="77777777" w:rsidR="00AF5167" w:rsidRDefault="00AF5167">
            <w:pPr>
              <w:pStyle w:val="NormalWeb"/>
              <w:rPr>
                <w:rFonts w:ascii="Arial" w:hAnsi="Arial" w:cs="Arial"/>
                <w:color w:val="800000"/>
                <w:sz w:val="20"/>
                <w:szCs w:val="20"/>
                <w:shd w:val="clear" w:color="auto" w:fill="FFFFFF"/>
              </w:rPr>
            </w:pPr>
          </w:p>
          <w:p w14:paraId="5F26D1C0" w14:textId="49CC8BCF" w:rsidR="00AF5167" w:rsidRDefault="00AF5167" w:rsidP="00AF5167">
            <w:pPr>
              <w:pStyle w:val="NormalWeb"/>
              <w:ind w:right="-132"/>
              <w:jc w:val="right"/>
            </w:pPr>
            <w:r>
              <w:rPr>
                <w:rFonts w:ascii="Arial" w:hAnsi="Arial" w:cs="Arial"/>
                <w:color w:val="800000"/>
                <w:sz w:val="20"/>
                <w:szCs w:val="20"/>
                <w:shd w:val="clear" w:color="auto" w:fill="FFFFFF"/>
              </w:rPr>
              <w:t xml:space="preserve">                       </w:t>
            </w:r>
            <w:r>
              <w:rPr>
                <w:rFonts w:ascii="Arial" w:hAnsi="Arial" w:cs="Arial"/>
                <w:color w:val="800000"/>
                <w:sz w:val="20"/>
                <w:szCs w:val="20"/>
                <w:shd w:val="clear" w:color="auto" w:fill="FFFFFF"/>
              </w:rPr>
              <w:t>Altera dispositivos da legislação vigente sobre crimes contra a economia popular.</w:t>
            </w:r>
          </w:p>
        </w:tc>
        <w:tc>
          <w:tcPr>
            <w:tcW w:w="1901" w:type="pct"/>
            <w:gridSpan w:val="2"/>
            <w:vAlign w:val="center"/>
          </w:tcPr>
          <w:p w14:paraId="6F498E16" w14:textId="6EC14585" w:rsidR="00AF5167" w:rsidRDefault="00AF5167">
            <w:pPr>
              <w:pStyle w:val="NormalWeb"/>
            </w:pPr>
          </w:p>
        </w:tc>
      </w:tr>
    </w:tbl>
    <w:p w14:paraId="25995264" w14:textId="77777777" w:rsidR="00AF5167" w:rsidRDefault="00AF5167" w:rsidP="00AF5167">
      <w:pPr>
        <w:pStyle w:val="NormalWeb"/>
        <w:jc w:val="both"/>
        <w:rPr>
          <w:rStyle w:val="Forte"/>
          <w:rFonts w:ascii="Arial" w:hAnsi="Arial" w:cs="Arial"/>
          <w:color w:val="000000"/>
          <w:sz w:val="20"/>
          <w:szCs w:val="20"/>
        </w:rPr>
      </w:pPr>
      <w:r>
        <w:rPr>
          <w:rStyle w:val="Forte"/>
          <w:rFonts w:ascii="Arial" w:hAnsi="Arial" w:cs="Arial"/>
          <w:color w:val="000000"/>
          <w:sz w:val="20"/>
          <w:szCs w:val="20"/>
        </w:rPr>
        <w:t>      </w:t>
      </w:r>
    </w:p>
    <w:p w14:paraId="7888B064" w14:textId="2F94D048" w:rsidR="00AF5167" w:rsidRDefault="00AF5167" w:rsidP="00AF5167">
      <w:pPr>
        <w:pStyle w:val="NormalWeb"/>
        <w:jc w:val="both"/>
        <w:rPr>
          <w:color w:val="000000"/>
          <w:sz w:val="27"/>
          <w:szCs w:val="27"/>
        </w:rPr>
      </w:pPr>
      <w:r>
        <w:rPr>
          <w:rStyle w:val="Forte"/>
          <w:rFonts w:ascii="Arial" w:hAnsi="Arial" w:cs="Arial"/>
          <w:color w:val="000000"/>
          <w:sz w:val="20"/>
          <w:szCs w:val="20"/>
        </w:rPr>
        <w:t>O PRESIDENTE DA REPÚBLICA:</w:t>
      </w:r>
      <w:r>
        <w:rPr>
          <w:rFonts w:ascii="Arial" w:hAnsi="Arial" w:cs="Arial"/>
          <w:color w:val="000000"/>
          <w:sz w:val="20"/>
          <w:szCs w:val="20"/>
        </w:rPr>
        <w:t> Faço saber que o Congresso Nacional decreta e eu sanciono a seguinte Lei:</w:t>
      </w:r>
    </w:p>
    <w:p w14:paraId="46FCD894" w14:textId="77777777" w:rsidR="00AF5167" w:rsidRDefault="00AF5167" w:rsidP="000B7353">
      <w:pPr>
        <w:spacing w:after="0" w:line="360" w:lineRule="auto"/>
        <w:jc w:val="both"/>
        <w:rPr>
          <w:rFonts w:ascii="Arial" w:hAnsi="Arial" w:cs="Arial"/>
          <w:b/>
          <w:bCs/>
          <w:sz w:val="16"/>
          <w:szCs w:val="16"/>
        </w:rPr>
      </w:pPr>
    </w:p>
    <w:p w14:paraId="60C5E633" w14:textId="77777777" w:rsidR="00AF5167" w:rsidRDefault="00AF5167" w:rsidP="00AF5167">
      <w:pPr>
        <w:pStyle w:val="NormalWeb"/>
        <w:jc w:val="both"/>
        <w:rPr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0"/>
          <w:szCs w:val="20"/>
        </w:rPr>
        <w:t> </w:t>
      </w:r>
      <w:bookmarkStart w:id="0" w:name="art1"/>
      <w:bookmarkEnd w:id="0"/>
      <w:r>
        <w:rPr>
          <w:rFonts w:ascii="Arial" w:hAnsi="Arial" w:cs="Arial"/>
          <w:color w:val="000000"/>
          <w:sz w:val="20"/>
          <w:szCs w:val="20"/>
        </w:rPr>
        <w:t>Art. 1º. Serão punidos, na forma desta Lei, os crimes e as contravenções contra a economia popular, Esta Lei regulará o seu julgamento.</w:t>
      </w:r>
    </w:p>
    <w:p w14:paraId="231D1F53" w14:textId="77777777" w:rsidR="00AF5167" w:rsidRDefault="00AF5167" w:rsidP="00AF5167">
      <w:pPr>
        <w:pStyle w:val="NormalWeb"/>
        <w:jc w:val="both"/>
        <w:rPr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0"/>
          <w:szCs w:val="20"/>
        </w:rPr>
        <w:t>        </w:t>
      </w:r>
      <w:bookmarkStart w:id="1" w:name="art2"/>
      <w:bookmarkEnd w:id="1"/>
      <w:r>
        <w:rPr>
          <w:rFonts w:ascii="Arial" w:hAnsi="Arial" w:cs="Arial"/>
          <w:color w:val="000000"/>
          <w:sz w:val="20"/>
          <w:szCs w:val="20"/>
        </w:rPr>
        <w:t>Art. 2º. São crimes desta natureza:</w:t>
      </w:r>
    </w:p>
    <w:p w14:paraId="2F47831A" w14:textId="77777777" w:rsidR="00AF5167" w:rsidRDefault="00AF5167" w:rsidP="00AF5167">
      <w:pPr>
        <w:pStyle w:val="NormalWeb"/>
        <w:jc w:val="both"/>
        <w:rPr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0"/>
          <w:szCs w:val="20"/>
        </w:rPr>
        <w:t xml:space="preserve">        I - 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recusar</w:t>
      </w:r>
      <w:proofErr w:type="gramEnd"/>
      <w:r>
        <w:rPr>
          <w:rFonts w:ascii="Arial" w:hAnsi="Arial" w:cs="Arial"/>
          <w:color w:val="000000"/>
          <w:sz w:val="20"/>
          <w:szCs w:val="20"/>
        </w:rPr>
        <w:t xml:space="preserve"> individualmente em estabelecimento comercial a prestação de serviços essenciais à subsistência; sonegar mercadoria ou recusar vendê-la a quem esteja em condições de comprar a pronto pagamento;</w:t>
      </w:r>
    </w:p>
    <w:p w14:paraId="657D4F04" w14:textId="77777777" w:rsidR="00AF5167" w:rsidRDefault="00AF5167" w:rsidP="00AF5167">
      <w:pPr>
        <w:pStyle w:val="NormalWeb"/>
        <w:jc w:val="both"/>
        <w:rPr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0"/>
          <w:szCs w:val="20"/>
        </w:rPr>
        <w:t xml:space="preserve">        II - 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favorecer ou preferir</w:t>
      </w:r>
      <w:proofErr w:type="gramEnd"/>
      <w:r>
        <w:rPr>
          <w:rFonts w:ascii="Arial" w:hAnsi="Arial" w:cs="Arial"/>
          <w:color w:val="000000"/>
          <w:sz w:val="20"/>
          <w:szCs w:val="20"/>
        </w:rPr>
        <w:t xml:space="preserve"> comprador ou freguês em detrimento de outro, ressalvados os sistemas de entrega ao consumo por intermédio de distribuidores ou revendedores;</w:t>
      </w:r>
    </w:p>
    <w:p w14:paraId="134D2CBD" w14:textId="77777777" w:rsidR="00AF5167" w:rsidRDefault="00AF5167" w:rsidP="00AF5167">
      <w:pPr>
        <w:pStyle w:val="NormalWeb"/>
        <w:jc w:val="both"/>
        <w:rPr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0"/>
          <w:szCs w:val="20"/>
        </w:rPr>
        <w:t>        III - expor à venda ou vender mercadoria ou produto alimentício, cujo fabrico haja desatendido a determinações oficiais, quanto ao peso e composição;</w:t>
      </w:r>
    </w:p>
    <w:p w14:paraId="12BA11CD" w14:textId="77777777" w:rsidR="00AF5167" w:rsidRDefault="00AF5167" w:rsidP="00AF5167">
      <w:pPr>
        <w:pStyle w:val="NormalWeb"/>
        <w:jc w:val="both"/>
        <w:rPr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0"/>
          <w:szCs w:val="20"/>
        </w:rPr>
        <w:t xml:space="preserve">        IV - 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negar ou deixar</w:t>
      </w:r>
      <w:proofErr w:type="gramEnd"/>
      <w:r>
        <w:rPr>
          <w:rFonts w:ascii="Arial" w:hAnsi="Arial" w:cs="Arial"/>
          <w:color w:val="000000"/>
          <w:sz w:val="20"/>
          <w:szCs w:val="20"/>
        </w:rPr>
        <w:t xml:space="preserve"> o fornecedor de serviços essenciais de entregar ao freguês a nota relativa à prestação de serviço, desde que a importância exceda de quinze cruzeiros, e com a indicação do preço, do nome e endereço do estabelecimento, do nome da firma ou responsável, da data e local da transação e do nome e residência do freguês;</w:t>
      </w:r>
    </w:p>
    <w:p w14:paraId="07498F5D" w14:textId="77777777" w:rsidR="00AF5167" w:rsidRDefault="00AF5167" w:rsidP="00AF5167">
      <w:pPr>
        <w:pStyle w:val="NormalWeb"/>
        <w:jc w:val="both"/>
        <w:rPr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0"/>
          <w:szCs w:val="20"/>
        </w:rPr>
        <w:t xml:space="preserve">        V - 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misturar</w:t>
      </w:r>
      <w:proofErr w:type="gramEnd"/>
      <w:r>
        <w:rPr>
          <w:rFonts w:ascii="Arial" w:hAnsi="Arial" w:cs="Arial"/>
          <w:color w:val="000000"/>
          <w:sz w:val="20"/>
          <w:szCs w:val="20"/>
        </w:rPr>
        <w:t xml:space="preserve"> gêneros e mercadorias de espécies diferentes, expô-los à venda ou vendê-los, como puros; misturar gêneros e mercadorias de qualidades desiguais para expô-los à venda ou vendê-los por preço marcado para os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de mais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alto custo;</w:t>
      </w:r>
    </w:p>
    <w:p w14:paraId="2C0D8481" w14:textId="77777777" w:rsidR="00AF5167" w:rsidRDefault="00AF5167" w:rsidP="00AF5167">
      <w:pPr>
        <w:pStyle w:val="NormalWeb"/>
        <w:jc w:val="both"/>
        <w:rPr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0"/>
          <w:szCs w:val="20"/>
        </w:rPr>
        <w:t xml:space="preserve">        VI - 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transgredir</w:t>
      </w:r>
      <w:proofErr w:type="gramEnd"/>
      <w:r>
        <w:rPr>
          <w:rFonts w:ascii="Arial" w:hAnsi="Arial" w:cs="Arial"/>
          <w:color w:val="000000"/>
          <w:sz w:val="20"/>
          <w:szCs w:val="20"/>
        </w:rPr>
        <w:t xml:space="preserve"> tabelas oficiais de gêneros e mercadorias, ou de serviços essenciais, bem como expor à venda ou oferecer ao público ou vender tais gêneros, mercadorias ou serviços, por preço superior ao tabelado, assim como não manter afixadas, em lugar visível e de fácil leitura, as tabelas de preços aprovadas pelos órgãos competentes;</w:t>
      </w:r>
    </w:p>
    <w:p w14:paraId="1DA118AA" w14:textId="77777777" w:rsidR="00AF5167" w:rsidRDefault="00AF5167" w:rsidP="00AF5167">
      <w:pPr>
        <w:pStyle w:val="NormalWeb"/>
        <w:jc w:val="both"/>
        <w:rPr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0"/>
          <w:szCs w:val="20"/>
        </w:rPr>
        <w:t>        VII - negar ou deixar o vendedor de fornecer nota ou caderno de venda de gêneros de primeira necessidade, seja à vista ou a prazo, e cuja importância exceda de dez cruzeiros, ou de especificar na nota ou caderno - que serão isentos de selo - o preço da mercadoria vendida, o nome e o endereço do estabelecimento, a firma ou o responsável, a data e local da transação e o nome e residência do freguês;</w:t>
      </w:r>
    </w:p>
    <w:p w14:paraId="483BF664" w14:textId="77777777" w:rsidR="00AF5167" w:rsidRDefault="00AF5167" w:rsidP="00AF5167">
      <w:pPr>
        <w:pStyle w:val="NormalWeb"/>
        <w:jc w:val="both"/>
        <w:rPr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0"/>
          <w:szCs w:val="20"/>
        </w:rPr>
        <w:t>        VIII - celebrar ajuste para impor determinado preço de revenda ou exigir do comprador que não compre de outro vendedor;</w:t>
      </w:r>
    </w:p>
    <w:p w14:paraId="3F6842DA" w14:textId="77777777" w:rsidR="00AF5167" w:rsidRDefault="00AF5167" w:rsidP="00AF5167">
      <w:pPr>
        <w:pStyle w:val="NormalWeb"/>
        <w:jc w:val="both"/>
        <w:rPr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0"/>
          <w:szCs w:val="20"/>
        </w:rPr>
        <w:t xml:space="preserve">        IX - 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obter</w:t>
      </w:r>
      <w:proofErr w:type="gramEnd"/>
      <w:r>
        <w:rPr>
          <w:rFonts w:ascii="Arial" w:hAnsi="Arial" w:cs="Arial"/>
          <w:color w:val="000000"/>
          <w:sz w:val="20"/>
          <w:szCs w:val="20"/>
        </w:rPr>
        <w:t xml:space="preserve"> ou tentar obter ganhos ilícitos em detrimento do povo ou de número indeterminado de pessoas mediante especulações ou processos fraudulentos ("bola de neve", "cadeias", "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pichardismo</w:t>
      </w:r>
      <w:proofErr w:type="spellEnd"/>
      <w:r>
        <w:rPr>
          <w:rFonts w:ascii="Arial" w:hAnsi="Arial" w:cs="Arial"/>
          <w:color w:val="000000"/>
          <w:sz w:val="20"/>
          <w:szCs w:val="20"/>
        </w:rPr>
        <w:t>" e quaisquer outros equivalentes);</w:t>
      </w:r>
    </w:p>
    <w:p w14:paraId="1DD98DF3" w14:textId="77777777" w:rsidR="00AF5167" w:rsidRDefault="00AF5167" w:rsidP="00AF5167">
      <w:pPr>
        <w:pStyle w:val="NormalWeb"/>
        <w:jc w:val="both"/>
        <w:rPr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0"/>
          <w:szCs w:val="20"/>
        </w:rPr>
        <w:t xml:space="preserve">        X - 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violar</w:t>
      </w:r>
      <w:proofErr w:type="gramEnd"/>
      <w:r>
        <w:rPr>
          <w:rFonts w:ascii="Arial" w:hAnsi="Arial" w:cs="Arial"/>
          <w:color w:val="000000"/>
          <w:sz w:val="20"/>
          <w:szCs w:val="20"/>
        </w:rPr>
        <w:t xml:space="preserve"> contrato de venda a prestações, fraudando sorteios ou deixando de entregar a coisa vendida, sem devolução das prestações pagas, ou descontar destas, nas vendas com reserva de domínio, quando o contrato for rescindido por culpa do comprador, quantia maior do que a correspondente à depreciação do objeto.</w:t>
      </w:r>
    </w:p>
    <w:p w14:paraId="3E275435" w14:textId="77777777" w:rsidR="00AF5167" w:rsidRDefault="00AF5167" w:rsidP="00AF5167">
      <w:pPr>
        <w:pStyle w:val="NormalWeb"/>
        <w:jc w:val="both"/>
        <w:rPr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0"/>
          <w:szCs w:val="20"/>
        </w:rPr>
        <w:t>        XI - fraudar pesos ou medidas padronizados em lei ou regulamentos; possuí-los ou detê-los, para efeitos de comércio, sabendo estarem fraudados.</w:t>
      </w:r>
    </w:p>
    <w:p w14:paraId="38080473" w14:textId="77777777" w:rsidR="00AF5167" w:rsidRDefault="00AF5167" w:rsidP="000B7353">
      <w:pPr>
        <w:spacing w:after="0" w:line="360" w:lineRule="auto"/>
        <w:jc w:val="both"/>
        <w:rPr>
          <w:rFonts w:ascii="Arial" w:hAnsi="Arial" w:cs="Arial"/>
          <w:b/>
          <w:bCs/>
          <w:sz w:val="16"/>
          <w:szCs w:val="16"/>
        </w:rPr>
      </w:pPr>
    </w:p>
    <w:p w14:paraId="5066CFF8" w14:textId="77777777" w:rsidR="00AF5167" w:rsidRDefault="00AF5167" w:rsidP="000B7353">
      <w:pPr>
        <w:spacing w:after="0" w:line="360" w:lineRule="auto"/>
        <w:jc w:val="both"/>
        <w:rPr>
          <w:rFonts w:ascii="Arial" w:hAnsi="Arial" w:cs="Arial"/>
          <w:b/>
          <w:bCs/>
          <w:sz w:val="16"/>
          <w:szCs w:val="16"/>
        </w:rPr>
      </w:pPr>
    </w:p>
    <w:p w14:paraId="609B8908" w14:textId="77777777" w:rsidR="00AF5167" w:rsidRDefault="00AF5167" w:rsidP="000B7353">
      <w:pPr>
        <w:spacing w:after="0" w:line="360" w:lineRule="auto"/>
        <w:jc w:val="both"/>
        <w:rPr>
          <w:rFonts w:ascii="Arial" w:hAnsi="Arial" w:cs="Arial"/>
          <w:b/>
          <w:bCs/>
          <w:sz w:val="16"/>
          <w:szCs w:val="16"/>
        </w:rPr>
      </w:pPr>
    </w:p>
    <w:p w14:paraId="5E6B8942" w14:textId="134531FE" w:rsidR="00654182" w:rsidRPr="00E93195" w:rsidRDefault="001F0174" w:rsidP="000E76AC">
      <w:pPr>
        <w:spacing w:after="0" w:line="360" w:lineRule="auto"/>
        <w:jc w:val="center"/>
        <w:rPr>
          <w:rFonts w:ascii="Arial" w:hAnsi="Arial" w:cs="Arial"/>
          <w:b/>
          <w:bCs/>
          <w:sz w:val="16"/>
          <w:szCs w:val="16"/>
        </w:rPr>
      </w:pPr>
      <w:r w:rsidRPr="00E93195">
        <w:rPr>
          <w:rFonts w:ascii="Arial" w:hAnsi="Arial" w:cs="Arial"/>
          <w:b/>
          <w:bCs/>
          <w:sz w:val="16"/>
          <w:szCs w:val="16"/>
        </w:rPr>
        <w:t>TEMA 05 – PROCEDIMENTOS EM CRIMES CONTRA A ECONOMIA POPULAR</w:t>
      </w:r>
    </w:p>
    <w:p w14:paraId="1A3A2109" w14:textId="77777777" w:rsidR="00433215" w:rsidRPr="00E93195" w:rsidRDefault="00433215" w:rsidP="000B7353">
      <w:pPr>
        <w:spacing w:after="0" w:line="360" w:lineRule="auto"/>
        <w:jc w:val="both"/>
        <w:rPr>
          <w:rFonts w:ascii="Arial" w:hAnsi="Arial" w:cs="Arial"/>
          <w:b/>
          <w:bCs/>
          <w:sz w:val="16"/>
          <w:szCs w:val="16"/>
        </w:rPr>
      </w:pPr>
    </w:p>
    <w:p w14:paraId="61D1F2E3" w14:textId="5A513B39" w:rsidR="00433215" w:rsidRPr="00E93195" w:rsidRDefault="001F0174" w:rsidP="000B7353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1) INTRODUÇÃO: Lei 1.521/</w:t>
      </w:r>
      <w:r w:rsidR="00B37282" w:rsidRPr="00E93195">
        <w:rPr>
          <w:rFonts w:ascii="Arial" w:hAnsi="Arial" w:cs="Arial"/>
          <w:sz w:val="16"/>
          <w:szCs w:val="16"/>
        </w:rPr>
        <w:t xml:space="preserve">51 art. 10- </w:t>
      </w:r>
      <w:r w:rsidR="00433215" w:rsidRPr="00E93195">
        <w:rPr>
          <w:rFonts w:ascii="Arial" w:hAnsi="Arial" w:cs="Arial"/>
          <w:sz w:val="16"/>
          <w:szCs w:val="16"/>
        </w:rPr>
        <w:t>https://www.planalto.gov.br/ccivil_03/leis/l1521.htm</w:t>
      </w:r>
    </w:p>
    <w:p w14:paraId="752E1707" w14:textId="77777777" w:rsidR="00433215" w:rsidRPr="00E93195" w:rsidRDefault="00433215" w:rsidP="000B7353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</w:p>
    <w:p w14:paraId="50389C6B" w14:textId="5E297B0A" w:rsidR="00B37282" w:rsidRPr="00E93195" w:rsidRDefault="00086F8B" w:rsidP="000B7353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Art. 1º </w:t>
      </w:r>
      <w:r w:rsidR="00B37282" w:rsidRPr="00E93195">
        <w:rPr>
          <w:rFonts w:ascii="Arial" w:hAnsi="Arial" w:cs="Arial"/>
          <w:sz w:val="16"/>
          <w:szCs w:val="16"/>
        </w:rPr>
        <w:t>Não há mais júri popular</w:t>
      </w:r>
      <w:r w:rsidRPr="00E93195">
        <w:rPr>
          <w:rFonts w:ascii="Arial" w:hAnsi="Arial" w:cs="Arial"/>
          <w:sz w:val="16"/>
          <w:szCs w:val="16"/>
        </w:rPr>
        <w:t>:</w:t>
      </w:r>
    </w:p>
    <w:p w14:paraId="5B0A5666" w14:textId="722146B6" w:rsidR="00B37282" w:rsidRPr="00E93195" w:rsidRDefault="00086F8B" w:rsidP="000B7353">
      <w:pPr>
        <w:spacing w:after="0" w:line="360" w:lineRule="auto"/>
        <w:jc w:val="both"/>
        <w:rPr>
          <w:rFonts w:ascii="Arial" w:hAnsi="Arial" w:cs="Arial"/>
          <w:b/>
          <w:bCs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 - </w:t>
      </w:r>
      <w:r w:rsidR="00B37282" w:rsidRPr="00E93195">
        <w:rPr>
          <w:rFonts w:ascii="Arial" w:hAnsi="Arial" w:cs="Arial"/>
          <w:sz w:val="16"/>
          <w:szCs w:val="16"/>
        </w:rPr>
        <w:t xml:space="preserve">CPP: art. 531 a 535 – Procedimento </w:t>
      </w:r>
      <w:r w:rsidR="00B37282" w:rsidRPr="00E93195">
        <w:rPr>
          <w:rFonts w:ascii="Arial" w:hAnsi="Arial" w:cs="Arial"/>
          <w:b/>
          <w:bCs/>
          <w:sz w:val="16"/>
          <w:szCs w:val="16"/>
        </w:rPr>
        <w:t>Sumário;</w:t>
      </w:r>
    </w:p>
    <w:p w14:paraId="35ADAF0B" w14:textId="3A1C8D53" w:rsidR="00B37282" w:rsidRPr="00E93195" w:rsidRDefault="00086F8B" w:rsidP="000B7353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 - </w:t>
      </w:r>
      <w:r w:rsidR="00B37282" w:rsidRPr="00E93195">
        <w:rPr>
          <w:rFonts w:ascii="Arial" w:hAnsi="Arial" w:cs="Arial"/>
          <w:sz w:val="16"/>
          <w:szCs w:val="16"/>
        </w:rPr>
        <w:t>Pena não superior a 2 anos, será o procedimento sumaríssimo – Lei 9.099/95 = art. 89;</w:t>
      </w:r>
    </w:p>
    <w:p w14:paraId="0065E98E" w14:textId="3BB495CA" w:rsidR="00B37282" w:rsidRPr="00E93195" w:rsidRDefault="00086F8B" w:rsidP="000B7353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III - </w:t>
      </w:r>
      <w:r w:rsidR="00B37282" w:rsidRPr="00E93195">
        <w:rPr>
          <w:rFonts w:ascii="Arial" w:hAnsi="Arial" w:cs="Arial"/>
          <w:sz w:val="16"/>
          <w:szCs w:val="16"/>
        </w:rPr>
        <w:t>Inquérito será concluído em 10 dias;</w:t>
      </w:r>
    </w:p>
    <w:p w14:paraId="59E0DEFE" w14:textId="2FAF869B" w:rsidR="00B37282" w:rsidRPr="00E93195" w:rsidRDefault="00086F8B" w:rsidP="000B7353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IV - </w:t>
      </w:r>
      <w:r w:rsidR="00B37282" w:rsidRPr="00E93195">
        <w:rPr>
          <w:rFonts w:ascii="Arial" w:hAnsi="Arial" w:cs="Arial"/>
          <w:sz w:val="16"/>
          <w:szCs w:val="16"/>
        </w:rPr>
        <w:t>Denúncia ofertada em 02 dias (se não o fizer responderá em prevaricação);</w:t>
      </w:r>
    </w:p>
    <w:p w14:paraId="64909358" w14:textId="77777777" w:rsidR="00B37282" w:rsidRPr="00E93195" w:rsidRDefault="00B37282" w:rsidP="000B7353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</w:p>
    <w:p w14:paraId="14C58B67" w14:textId="70222E82" w:rsidR="00B37282" w:rsidRPr="00E93195" w:rsidRDefault="00086F8B" w:rsidP="000B7353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Art. 2º</w:t>
      </w:r>
      <w:r w:rsidR="00B37282" w:rsidRPr="00E93195">
        <w:rPr>
          <w:rFonts w:ascii="Arial" w:hAnsi="Arial" w:cs="Arial"/>
          <w:sz w:val="16"/>
          <w:szCs w:val="16"/>
        </w:rPr>
        <w:t xml:space="preserve"> ANÁLISE DA ACUSAÇÃO</w:t>
      </w:r>
      <w:r w:rsidRPr="00E93195">
        <w:rPr>
          <w:rFonts w:ascii="Arial" w:hAnsi="Arial" w:cs="Arial"/>
          <w:sz w:val="16"/>
          <w:szCs w:val="16"/>
        </w:rPr>
        <w:t>:</w:t>
      </w:r>
    </w:p>
    <w:p w14:paraId="4D68C4FA" w14:textId="1953E079" w:rsidR="00B37282" w:rsidRPr="00E93195" w:rsidRDefault="00086F8B" w:rsidP="000B7353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 - </w:t>
      </w:r>
      <w:r w:rsidR="00B37282" w:rsidRPr="00E93195">
        <w:rPr>
          <w:rFonts w:ascii="Arial" w:hAnsi="Arial" w:cs="Arial"/>
          <w:sz w:val="16"/>
          <w:szCs w:val="16"/>
        </w:rPr>
        <w:t>Art. 396 do CPP: Denúncia ou Queixa;</w:t>
      </w:r>
    </w:p>
    <w:p w14:paraId="59BD145C" w14:textId="2BB87BEC" w:rsidR="00B37282" w:rsidRPr="00E93195" w:rsidRDefault="00086F8B" w:rsidP="000B7353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 - </w:t>
      </w:r>
      <w:r w:rsidR="00B37282" w:rsidRPr="00E93195">
        <w:rPr>
          <w:rFonts w:ascii="Arial" w:hAnsi="Arial" w:cs="Arial"/>
          <w:sz w:val="16"/>
          <w:szCs w:val="16"/>
        </w:rPr>
        <w:t>Rejeição: Art. 395, I, II, III CPP;</w:t>
      </w:r>
    </w:p>
    <w:p w14:paraId="51CF4491" w14:textId="79F7C438" w:rsidR="00B37282" w:rsidRPr="00E93195" w:rsidRDefault="00086F8B" w:rsidP="000B7353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III - </w:t>
      </w:r>
      <w:r w:rsidR="00B37282" w:rsidRPr="00E93195">
        <w:rPr>
          <w:rFonts w:ascii="Arial" w:hAnsi="Arial" w:cs="Arial"/>
          <w:sz w:val="16"/>
          <w:szCs w:val="16"/>
        </w:rPr>
        <w:t>Notificação: 10 dias – Vide o art. 531 do CPP;</w:t>
      </w:r>
    </w:p>
    <w:p w14:paraId="0432B9B9" w14:textId="40B5DA2E" w:rsidR="00B37282" w:rsidRPr="00E93195" w:rsidRDefault="00086F8B" w:rsidP="000B7353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IV - </w:t>
      </w:r>
      <w:r w:rsidR="00B37282" w:rsidRPr="00E93195">
        <w:rPr>
          <w:rFonts w:ascii="Arial" w:hAnsi="Arial" w:cs="Arial"/>
          <w:sz w:val="16"/>
          <w:szCs w:val="16"/>
        </w:rPr>
        <w:t>Edital será usado em caso do réu não for encontrado (art. 396, parágrafo 1º do CPP);</w:t>
      </w:r>
    </w:p>
    <w:p w14:paraId="0F34C368" w14:textId="537EE1BA" w:rsidR="00B37282" w:rsidRPr="00E93195" w:rsidRDefault="00086F8B" w:rsidP="000B7353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V - </w:t>
      </w:r>
      <w:r w:rsidR="00B37282" w:rsidRPr="00E93195">
        <w:rPr>
          <w:rFonts w:ascii="Arial" w:hAnsi="Arial" w:cs="Arial"/>
          <w:sz w:val="16"/>
          <w:szCs w:val="16"/>
        </w:rPr>
        <w:t>O prazo contará a partir do comparecimento do réu do seu defensor;</w:t>
      </w:r>
    </w:p>
    <w:p w14:paraId="5418912C" w14:textId="7BF38235" w:rsidR="00B37282" w:rsidRPr="00E93195" w:rsidRDefault="00086F8B" w:rsidP="000B7353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VI - </w:t>
      </w:r>
      <w:r w:rsidR="00B37282" w:rsidRPr="00E93195">
        <w:rPr>
          <w:rFonts w:ascii="Arial" w:hAnsi="Arial" w:cs="Arial"/>
          <w:sz w:val="16"/>
          <w:szCs w:val="16"/>
        </w:rPr>
        <w:t>Notificado: Será dado, dentro dos 10 dias o direito à defesa prévia;</w:t>
      </w:r>
    </w:p>
    <w:p w14:paraId="5F02470D" w14:textId="059A3C5B" w:rsidR="00B37282" w:rsidRPr="00E93195" w:rsidRDefault="00086F8B" w:rsidP="000B7353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VII - </w:t>
      </w:r>
      <w:r w:rsidR="00B37282" w:rsidRPr="00E93195">
        <w:rPr>
          <w:rFonts w:ascii="Arial" w:hAnsi="Arial" w:cs="Arial"/>
          <w:sz w:val="16"/>
          <w:szCs w:val="16"/>
        </w:rPr>
        <w:t>Testemunhas: no máximo 05 (art. 532 do CPP);</w:t>
      </w:r>
    </w:p>
    <w:p w14:paraId="59B17ADF" w14:textId="701E6392" w:rsidR="00B37282" w:rsidRPr="00E93195" w:rsidRDefault="00086F8B" w:rsidP="000B7353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VIII - </w:t>
      </w:r>
      <w:r w:rsidR="00B37282" w:rsidRPr="00E93195">
        <w:rPr>
          <w:rFonts w:ascii="Arial" w:hAnsi="Arial" w:cs="Arial"/>
          <w:sz w:val="16"/>
          <w:szCs w:val="16"/>
        </w:rPr>
        <w:t>Se não apresentar defesa ou não tem advogado, o Juiz designará um defensor e dará vista dos autos no prazo de até 10 dias;</w:t>
      </w:r>
    </w:p>
    <w:p w14:paraId="5EEFEA52" w14:textId="1B2C3FBF" w:rsidR="00BC1DA9" w:rsidRPr="00E93195" w:rsidRDefault="00086F8B" w:rsidP="000B7353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IX - </w:t>
      </w:r>
      <w:proofErr w:type="gramStart"/>
      <w:r w:rsidR="009F37F3" w:rsidRPr="00E93195">
        <w:rPr>
          <w:rFonts w:ascii="Arial" w:hAnsi="Arial" w:cs="Arial"/>
          <w:sz w:val="16"/>
          <w:szCs w:val="16"/>
        </w:rPr>
        <w:t>absolvição</w:t>
      </w:r>
      <w:proofErr w:type="gramEnd"/>
      <w:r w:rsidR="00BC1DA9" w:rsidRPr="00E93195">
        <w:rPr>
          <w:rFonts w:ascii="Arial" w:hAnsi="Arial" w:cs="Arial"/>
          <w:sz w:val="16"/>
          <w:szCs w:val="16"/>
        </w:rPr>
        <w:t xml:space="preserve"> sumária: 1 – Excludente de ilicitude; 2- Excludente de culpabilidade; 3- O fato não é crime e 04 – Extinta a punibilidade;</w:t>
      </w:r>
    </w:p>
    <w:p w14:paraId="6306742B" w14:textId="09A38DA9" w:rsidR="00BC1DA9" w:rsidRPr="00E93195" w:rsidRDefault="00BC1DA9" w:rsidP="000B7353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</w:p>
    <w:p w14:paraId="627E3F6B" w14:textId="424EC98B" w:rsidR="00BC1DA9" w:rsidRPr="00E93195" w:rsidRDefault="009F37F3" w:rsidP="000B7353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Art. </w:t>
      </w:r>
      <w:r w:rsidRPr="00E93195">
        <w:rPr>
          <w:rFonts w:ascii="Arial" w:hAnsi="Arial" w:cs="Arial"/>
          <w:sz w:val="16"/>
          <w:szCs w:val="16"/>
        </w:rPr>
        <w:t>3</w:t>
      </w:r>
      <w:proofErr w:type="gramStart"/>
      <w:r w:rsidRPr="00E93195">
        <w:rPr>
          <w:rFonts w:ascii="Arial" w:hAnsi="Arial" w:cs="Arial"/>
          <w:sz w:val="16"/>
          <w:szCs w:val="16"/>
        </w:rPr>
        <w:t xml:space="preserve">º </w:t>
      </w:r>
      <w:r w:rsidR="00BC1DA9" w:rsidRPr="00E93195">
        <w:rPr>
          <w:rFonts w:ascii="Arial" w:hAnsi="Arial" w:cs="Arial"/>
          <w:sz w:val="16"/>
          <w:szCs w:val="16"/>
        </w:rPr>
        <w:t xml:space="preserve"> PROCESSO</w:t>
      </w:r>
      <w:proofErr w:type="gramEnd"/>
      <w:r w:rsidR="00BC1DA9" w:rsidRPr="00E93195">
        <w:rPr>
          <w:rFonts w:ascii="Arial" w:hAnsi="Arial" w:cs="Arial"/>
          <w:sz w:val="16"/>
          <w:szCs w:val="16"/>
        </w:rPr>
        <w:t xml:space="preserve"> JUDICIAL:</w:t>
      </w:r>
    </w:p>
    <w:p w14:paraId="35CC1625" w14:textId="5179508A" w:rsidR="00BC1DA9" w:rsidRPr="00E93195" w:rsidRDefault="00BC1DA9" w:rsidP="000B7353">
      <w:pPr>
        <w:pStyle w:val="PargrafodaLista"/>
        <w:numPr>
          <w:ilvl w:val="0"/>
          <w:numId w:val="20"/>
        </w:numPr>
        <w:spacing w:after="0" w:line="360" w:lineRule="auto"/>
        <w:ind w:left="284" w:hanging="142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Acusação recebida: É designada audiência de instrução e julgamento;</w:t>
      </w:r>
    </w:p>
    <w:p w14:paraId="3613B1E6" w14:textId="42FB61C0" w:rsidR="00BC1DA9" w:rsidRPr="00E93195" w:rsidRDefault="00BC1DA9" w:rsidP="000B7353">
      <w:pPr>
        <w:pStyle w:val="PargrafodaLista"/>
        <w:numPr>
          <w:ilvl w:val="0"/>
          <w:numId w:val="20"/>
        </w:numPr>
        <w:spacing w:after="0" w:line="360" w:lineRule="auto"/>
        <w:ind w:left="284" w:hanging="142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Intimação do Ministério Público (MP) e do acusado (</w:t>
      </w:r>
      <w:proofErr w:type="spellStart"/>
      <w:r w:rsidRPr="00E93195">
        <w:rPr>
          <w:rFonts w:ascii="Arial" w:hAnsi="Arial" w:cs="Arial"/>
          <w:sz w:val="16"/>
          <w:szCs w:val="16"/>
        </w:rPr>
        <w:t>obs</w:t>
      </w:r>
      <w:proofErr w:type="spellEnd"/>
      <w:r w:rsidRPr="00E93195">
        <w:rPr>
          <w:rFonts w:ascii="Arial" w:hAnsi="Arial" w:cs="Arial"/>
          <w:sz w:val="16"/>
          <w:szCs w:val="16"/>
        </w:rPr>
        <w:t>: assistente, art. 399 do CPP, querelante)</w:t>
      </w:r>
    </w:p>
    <w:p w14:paraId="40E1CEBA" w14:textId="1017A837" w:rsidR="00BC1DA9" w:rsidRPr="00E93195" w:rsidRDefault="00BC1DA9" w:rsidP="000B7353">
      <w:pPr>
        <w:pStyle w:val="PargrafodaLista"/>
        <w:numPr>
          <w:ilvl w:val="0"/>
          <w:numId w:val="20"/>
        </w:numPr>
        <w:spacing w:after="0" w:line="360" w:lineRule="auto"/>
        <w:ind w:left="284" w:hanging="142"/>
        <w:jc w:val="both"/>
        <w:rPr>
          <w:rFonts w:ascii="Arial" w:hAnsi="Arial" w:cs="Arial"/>
          <w:sz w:val="16"/>
          <w:szCs w:val="16"/>
        </w:rPr>
      </w:pPr>
      <w:proofErr w:type="spellStart"/>
      <w:r w:rsidRPr="00E93195">
        <w:rPr>
          <w:rFonts w:ascii="Arial" w:hAnsi="Arial" w:cs="Arial"/>
          <w:sz w:val="16"/>
          <w:szCs w:val="16"/>
        </w:rPr>
        <w:t>Obs</w:t>
      </w:r>
      <w:proofErr w:type="spellEnd"/>
      <w:r w:rsidRPr="00E93195">
        <w:rPr>
          <w:rFonts w:ascii="Arial" w:hAnsi="Arial" w:cs="Arial"/>
          <w:sz w:val="16"/>
          <w:szCs w:val="16"/>
        </w:rPr>
        <w:t>: Se o réu preso a audiência será em 30 dias (art. 531);</w:t>
      </w:r>
    </w:p>
    <w:p w14:paraId="769CF568" w14:textId="60AE376D" w:rsidR="00BC1DA9" w:rsidRPr="00E93195" w:rsidRDefault="00BC1DA9" w:rsidP="000B7353">
      <w:pPr>
        <w:pStyle w:val="PargrafodaLista"/>
        <w:numPr>
          <w:ilvl w:val="0"/>
          <w:numId w:val="20"/>
        </w:numPr>
        <w:spacing w:after="0" w:line="360" w:lineRule="auto"/>
        <w:ind w:left="284" w:hanging="142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OBS: Uso de carta precatória;</w:t>
      </w:r>
    </w:p>
    <w:p w14:paraId="16914D05" w14:textId="6854D263" w:rsidR="00BC1DA9" w:rsidRPr="00E93195" w:rsidRDefault="00BC1DA9" w:rsidP="000B7353">
      <w:pPr>
        <w:pStyle w:val="PargrafodaLista"/>
        <w:numPr>
          <w:ilvl w:val="0"/>
          <w:numId w:val="20"/>
        </w:numPr>
        <w:spacing w:after="0" w:line="360" w:lineRule="auto"/>
        <w:ind w:left="284" w:hanging="142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Alegações Finais: </w:t>
      </w:r>
      <w:r w:rsidR="009F37F3" w:rsidRPr="00E93195">
        <w:rPr>
          <w:rFonts w:ascii="Arial" w:hAnsi="Arial" w:cs="Arial"/>
          <w:sz w:val="16"/>
          <w:szCs w:val="16"/>
        </w:rPr>
        <w:t>Acusação e Defesa têm</w:t>
      </w:r>
      <w:r w:rsidRPr="00E93195">
        <w:rPr>
          <w:rFonts w:ascii="Arial" w:hAnsi="Arial" w:cs="Arial"/>
          <w:sz w:val="16"/>
          <w:szCs w:val="16"/>
        </w:rPr>
        <w:t xml:space="preserve"> 20 minutos, (mais + 10 se o juiz autorizar);</w:t>
      </w:r>
    </w:p>
    <w:p w14:paraId="28B8013B" w14:textId="26B4E6C9" w:rsidR="00BC1DA9" w:rsidRPr="00E93195" w:rsidRDefault="00BC1DA9" w:rsidP="000B7353">
      <w:pPr>
        <w:pStyle w:val="PargrafodaLista"/>
        <w:numPr>
          <w:ilvl w:val="0"/>
          <w:numId w:val="20"/>
        </w:numPr>
        <w:spacing w:after="0" w:line="360" w:lineRule="auto"/>
        <w:ind w:left="284" w:hanging="142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Se tiver mais de 01 um réu será individualizado: assistente tem 10 minutos (a defesa terá mais 10 minutos);</w:t>
      </w:r>
    </w:p>
    <w:p w14:paraId="3AA02B3B" w14:textId="4031609C" w:rsidR="00BC1DA9" w:rsidRPr="00E93195" w:rsidRDefault="009F37F3" w:rsidP="000B7353">
      <w:pPr>
        <w:pStyle w:val="NormalWeb"/>
        <w:spacing w:after="0" w:afterAutospacing="0" w:line="360" w:lineRule="auto"/>
        <w:jc w:val="both"/>
        <w:rPr>
          <w:rFonts w:ascii="Arial" w:hAnsi="Arial" w:cs="Arial"/>
          <w:b/>
          <w:bCs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VII </w:t>
      </w:r>
      <w:r w:rsidRPr="00E93195">
        <w:rPr>
          <w:rFonts w:ascii="Arial" w:hAnsi="Arial" w:cs="Arial"/>
          <w:b/>
          <w:bCs/>
          <w:sz w:val="16"/>
          <w:szCs w:val="16"/>
        </w:rPr>
        <w:t xml:space="preserve">- </w:t>
      </w:r>
      <w:r w:rsidR="00BC1DA9" w:rsidRPr="00E93195">
        <w:rPr>
          <w:rFonts w:ascii="Arial" w:hAnsi="Arial" w:cs="Arial"/>
          <w:b/>
          <w:bCs/>
          <w:sz w:val="16"/>
          <w:szCs w:val="16"/>
        </w:rPr>
        <w:t>Poderá haver novas diligências após a audiência? SIM,</w:t>
      </w:r>
      <w:r w:rsidR="00BC1DA9" w:rsidRPr="00E93195">
        <w:rPr>
          <w:rFonts w:ascii="Arial" w:hAnsi="Arial" w:cs="Arial"/>
          <w:sz w:val="16"/>
          <w:szCs w:val="16"/>
        </w:rPr>
        <w:t xml:space="preserve"> Se as diligências forem imprescindíveis, e se houver Fato Novo: </w:t>
      </w:r>
    </w:p>
    <w:p w14:paraId="5DF1CEDB" w14:textId="59EABDB3" w:rsidR="00BC1DA9" w:rsidRPr="00E93195" w:rsidRDefault="00BC1DA9" w:rsidP="000B735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Não havendo requerimento ou for negado, é que haverá as alegações: Acusação e defesa terão 20 minutos</w:t>
      </w:r>
      <w:r w:rsidR="00725CAB" w:rsidRPr="00E93195">
        <w:rPr>
          <w:rFonts w:ascii="Arial" w:hAnsi="Arial" w:cs="Arial"/>
          <w:sz w:val="16"/>
          <w:szCs w:val="16"/>
        </w:rPr>
        <w:t xml:space="preserve"> </w:t>
      </w:r>
      <w:proofErr w:type="gramStart"/>
      <w:r w:rsidR="00725CAB" w:rsidRPr="00E93195">
        <w:rPr>
          <w:rFonts w:ascii="Arial" w:hAnsi="Arial" w:cs="Arial"/>
          <w:sz w:val="16"/>
          <w:szCs w:val="16"/>
        </w:rPr>
        <w:t>( mais</w:t>
      </w:r>
      <w:proofErr w:type="gramEnd"/>
      <w:r w:rsidR="00725CAB" w:rsidRPr="00E93195">
        <w:rPr>
          <w:rFonts w:ascii="Arial" w:hAnsi="Arial" w:cs="Arial"/>
          <w:sz w:val="16"/>
          <w:szCs w:val="16"/>
        </w:rPr>
        <w:t xml:space="preserve"> + 10, se o juiz autorizar) assistente tem 10 minutos;</w:t>
      </w:r>
    </w:p>
    <w:p w14:paraId="1D7C6C33" w14:textId="6F3B1421" w:rsidR="00725CAB" w:rsidRPr="00E93195" w:rsidRDefault="009F37F3" w:rsidP="000B735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VIII - </w:t>
      </w:r>
      <w:r w:rsidR="00725CAB" w:rsidRPr="00E93195">
        <w:rPr>
          <w:rFonts w:ascii="Arial" w:hAnsi="Arial" w:cs="Arial"/>
          <w:sz w:val="16"/>
          <w:szCs w:val="16"/>
        </w:rPr>
        <w:t xml:space="preserve">Sentença: será proferida após as alegações ou em 10 dez dias, em função da complexidade do caso. Caso o juiz a profira em 10 dez dias, as alegações podem ser por memoriais em 05 dias. (art. 403 CPP - </w:t>
      </w:r>
    </w:p>
    <w:p w14:paraId="050673AE" w14:textId="749B5289" w:rsidR="00BC1DA9" w:rsidRPr="00E93195" w:rsidRDefault="00BC1DA9" w:rsidP="000B7353">
      <w:pPr>
        <w:spacing w:after="0" w:line="360" w:lineRule="auto"/>
        <w:jc w:val="both"/>
        <w:rPr>
          <w:rFonts w:ascii="Arial" w:hAnsi="Arial" w:cs="Arial"/>
          <w:b/>
          <w:bCs/>
          <w:sz w:val="16"/>
          <w:szCs w:val="16"/>
        </w:rPr>
      </w:pPr>
    </w:p>
    <w:p w14:paraId="59C31DB3" w14:textId="2D5733FF" w:rsidR="00725CAB" w:rsidRPr="00E93195" w:rsidRDefault="00725CAB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67FA2721" w14:textId="145BAE25" w:rsidR="00FB03DF" w:rsidRPr="00E93195" w:rsidRDefault="00FB03DF" w:rsidP="000E76AC">
      <w:pPr>
        <w:spacing w:after="0" w:line="360" w:lineRule="auto"/>
        <w:jc w:val="center"/>
        <w:rPr>
          <w:rFonts w:ascii="Arial" w:hAnsi="Arial" w:cs="Arial"/>
          <w:b/>
          <w:bCs/>
          <w:sz w:val="16"/>
          <w:szCs w:val="16"/>
        </w:rPr>
      </w:pPr>
      <w:r w:rsidRPr="00E93195">
        <w:rPr>
          <w:rFonts w:ascii="Arial" w:hAnsi="Arial" w:cs="Arial"/>
          <w:b/>
          <w:bCs/>
          <w:sz w:val="16"/>
          <w:szCs w:val="16"/>
        </w:rPr>
        <w:t>TEMA 06 – PROCEDIMENTOS EM CRIMES DE FALÊNCIA</w:t>
      </w:r>
    </w:p>
    <w:p w14:paraId="1C347452" w14:textId="235F2E14" w:rsidR="009A13F0" w:rsidRPr="00E93195" w:rsidRDefault="009A13F0" w:rsidP="000B7353">
      <w:pPr>
        <w:spacing w:after="0" w:line="360" w:lineRule="auto"/>
        <w:jc w:val="both"/>
        <w:rPr>
          <w:rFonts w:ascii="Arial" w:hAnsi="Arial" w:cs="Arial"/>
          <w:b/>
          <w:bCs/>
          <w:sz w:val="16"/>
          <w:szCs w:val="16"/>
        </w:rPr>
      </w:pPr>
    </w:p>
    <w:p w14:paraId="7383D052" w14:textId="6EBB92BC" w:rsidR="00433215" w:rsidRPr="00E93195" w:rsidRDefault="007A102B" w:rsidP="000B7353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Lei º 11.101/2005 art. 183 a 188, CPP 531 a 540 e </w:t>
      </w:r>
      <w:r w:rsidR="00433215" w:rsidRPr="00E93195">
        <w:rPr>
          <w:rFonts w:ascii="Arial" w:hAnsi="Arial" w:cs="Arial"/>
          <w:sz w:val="16"/>
          <w:szCs w:val="16"/>
        </w:rPr>
        <w:t>e</w:t>
      </w:r>
      <w:r w:rsidRPr="00E93195">
        <w:rPr>
          <w:rFonts w:ascii="Arial" w:hAnsi="Arial" w:cs="Arial"/>
          <w:sz w:val="16"/>
          <w:szCs w:val="16"/>
        </w:rPr>
        <w:t xml:space="preserve">m caso de pena até 02 anos, Lei 9.099/95: </w:t>
      </w:r>
      <w:r w:rsidR="00433215" w:rsidRPr="00E93195">
        <w:rPr>
          <w:rFonts w:ascii="Arial" w:hAnsi="Arial" w:cs="Arial"/>
          <w:sz w:val="16"/>
          <w:szCs w:val="16"/>
        </w:rPr>
        <w:t>https://www.planalto.gov.br/ccivil_03/_Ato2004-2006/2005/Lei/L11101.htm</w:t>
      </w:r>
    </w:p>
    <w:p w14:paraId="64D9DE7E" w14:textId="77777777" w:rsidR="00433215" w:rsidRPr="00E93195" w:rsidRDefault="00433215" w:rsidP="000B7353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</w:p>
    <w:p w14:paraId="471113CB" w14:textId="20C58A4A" w:rsidR="007A102B" w:rsidRPr="00E93195" w:rsidRDefault="00294553" w:rsidP="000B7353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Art. 1º </w:t>
      </w:r>
      <w:r w:rsidR="007A102B" w:rsidRPr="00E93195">
        <w:rPr>
          <w:rFonts w:ascii="Arial" w:hAnsi="Arial" w:cs="Arial"/>
          <w:sz w:val="16"/>
          <w:szCs w:val="16"/>
        </w:rPr>
        <w:t>Ação penal pública incondicionada;</w:t>
      </w:r>
    </w:p>
    <w:p w14:paraId="0BE569D0" w14:textId="753B66DA" w:rsidR="007A102B" w:rsidRPr="00E93195" w:rsidRDefault="00294553" w:rsidP="000B7353">
      <w:pPr>
        <w:tabs>
          <w:tab w:val="left" w:pos="2108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 - </w:t>
      </w:r>
      <w:r w:rsidR="007A102B" w:rsidRPr="00E93195">
        <w:rPr>
          <w:rFonts w:ascii="Arial" w:hAnsi="Arial" w:cs="Arial"/>
          <w:sz w:val="16"/>
          <w:szCs w:val="16"/>
        </w:rPr>
        <w:t xml:space="preserve">Se não for proposta no prazo legal? Pode os credores habilitados ou administrador judicial </w:t>
      </w:r>
      <w:r w:rsidR="007A102B" w:rsidRPr="00E93195">
        <w:rPr>
          <w:rFonts w:ascii="Arial" w:hAnsi="Arial" w:cs="Arial"/>
          <w:b/>
          <w:bCs/>
          <w:sz w:val="16"/>
          <w:szCs w:val="16"/>
        </w:rPr>
        <w:t>ingressar com Ação Penal Privada</w:t>
      </w:r>
      <w:r w:rsidR="007A102B" w:rsidRPr="00E93195">
        <w:rPr>
          <w:rFonts w:ascii="Arial" w:hAnsi="Arial" w:cs="Arial"/>
          <w:sz w:val="16"/>
          <w:szCs w:val="16"/>
        </w:rPr>
        <w:t>;</w:t>
      </w:r>
      <w:r w:rsidR="00901094" w:rsidRPr="00E93195">
        <w:rPr>
          <w:rFonts w:ascii="Arial" w:hAnsi="Arial" w:cs="Arial"/>
          <w:sz w:val="16"/>
          <w:szCs w:val="16"/>
        </w:rPr>
        <w:t xml:space="preserve"> </w:t>
      </w:r>
      <w:r w:rsidR="00901094" w:rsidRPr="00E93195">
        <w:rPr>
          <w:rFonts w:ascii="Arial" w:hAnsi="Arial" w:cs="Arial"/>
          <w:b/>
          <w:bCs/>
          <w:sz w:val="16"/>
          <w:szCs w:val="16"/>
        </w:rPr>
        <w:t>(Rito SUMÁRIO)</w:t>
      </w:r>
      <w:r w:rsidR="00433215" w:rsidRPr="00E93195">
        <w:rPr>
          <w:rFonts w:ascii="Arial" w:hAnsi="Arial" w:cs="Arial"/>
          <w:b/>
          <w:bCs/>
          <w:sz w:val="16"/>
          <w:szCs w:val="16"/>
        </w:rPr>
        <w:t xml:space="preserve"> - SIM</w:t>
      </w:r>
    </w:p>
    <w:p w14:paraId="64B13C78" w14:textId="227CB98E" w:rsidR="007A102B" w:rsidRPr="00E93195" w:rsidRDefault="00294553" w:rsidP="000B7353">
      <w:pPr>
        <w:tabs>
          <w:tab w:val="left" w:pos="2108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 - </w:t>
      </w:r>
      <w:r w:rsidR="007A102B" w:rsidRPr="00E93195">
        <w:rPr>
          <w:rFonts w:ascii="Arial" w:hAnsi="Arial" w:cs="Arial"/>
          <w:sz w:val="16"/>
          <w:szCs w:val="16"/>
        </w:rPr>
        <w:t>Sentença: Pode decretar a falência, recuperação judicial ou homologar a recuperação extrajudicial de que trata o art. 163 da lei de falência, é condição objetiva de punibilidade das infrações descritas na lei;</w:t>
      </w:r>
    </w:p>
    <w:p w14:paraId="70820F68" w14:textId="4389242D" w:rsidR="00BA3126" w:rsidRPr="00E93195" w:rsidRDefault="00294553" w:rsidP="000B7353">
      <w:pPr>
        <w:tabs>
          <w:tab w:val="left" w:pos="2108"/>
        </w:tabs>
        <w:spacing w:line="360" w:lineRule="auto"/>
        <w:jc w:val="both"/>
        <w:rPr>
          <w:rFonts w:ascii="Arial" w:hAnsi="Arial" w:cs="Arial"/>
          <w:b/>
          <w:bCs/>
          <w:sz w:val="16"/>
          <w:szCs w:val="16"/>
        </w:rPr>
      </w:pPr>
      <w:r w:rsidRPr="00E93195">
        <w:rPr>
          <w:rFonts w:ascii="Arial" w:hAnsi="Arial" w:cs="Arial"/>
          <w:b/>
          <w:bCs/>
          <w:sz w:val="16"/>
          <w:szCs w:val="16"/>
        </w:rPr>
        <w:t xml:space="preserve">III - </w:t>
      </w:r>
      <w:r w:rsidR="00BA3126" w:rsidRPr="00E93195">
        <w:rPr>
          <w:rFonts w:ascii="Arial" w:hAnsi="Arial" w:cs="Arial"/>
          <w:b/>
          <w:bCs/>
          <w:sz w:val="16"/>
          <w:szCs w:val="16"/>
        </w:rPr>
        <w:t>Ao ser intimado sobre a sentença o MP verificando a prática de crime previstos na lei, farpa a extração de peças para Ação penal ou requisitará inquérito Penal;</w:t>
      </w:r>
    </w:p>
    <w:p w14:paraId="5400A96D" w14:textId="00B512B3" w:rsidR="00BA3126" w:rsidRPr="00E93195" w:rsidRDefault="00294553" w:rsidP="000B7353">
      <w:pPr>
        <w:tabs>
          <w:tab w:val="left" w:pos="2108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IV - </w:t>
      </w:r>
      <w:r w:rsidR="00BA3126" w:rsidRPr="00E93195">
        <w:rPr>
          <w:rFonts w:ascii="Arial" w:hAnsi="Arial" w:cs="Arial"/>
          <w:sz w:val="16"/>
          <w:szCs w:val="16"/>
        </w:rPr>
        <w:t>Poderá o Juiz estabelecer de ofício a extração das peças necessárias ao MP para os devidos fins;</w:t>
      </w:r>
      <w:r w:rsidR="00901094" w:rsidRPr="00E93195">
        <w:rPr>
          <w:rFonts w:ascii="Arial" w:hAnsi="Arial" w:cs="Arial"/>
          <w:sz w:val="16"/>
          <w:szCs w:val="16"/>
        </w:rPr>
        <w:t xml:space="preserve"> </w:t>
      </w:r>
      <w:r w:rsidR="00901094" w:rsidRPr="00E93195">
        <w:rPr>
          <w:rFonts w:ascii="Arial" w:hAnsi="Arial" w:cs="Arial"/>
          <w:b/>
          <w:bCs/>
          <w:sz w:val="16"/>
          <w:szCs w:val="16"/>
        </w:rPr>
        <w:t>SIM</w:t>
      </w:r>
    </w:p>
    <w:p w14:paraId="535A6017" w14:textId="77F40BB2" w:rsidR="00BA3126" w:rsidRPr="00E93195" w:rsidRDefault="00294553" w:rsidP="000B7353">
      <w:pPr>
        <w:tabs>
          <w:tab w:val="left" w:pos="2108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V - </w:t>
      </w:r>
      <w:r w:rsidR="00BA3126" w:rsidRPr="00E93195">
        <w:rPr>
          <w:rFonts w:ascii="Arial" w:hAnsi="Arial" w:cs="Arial"/>
          <w:sz w:val="16"/>
          <w:szCs w:val="16"/>
        </w:rPr>
        <w:t xml:space="preserve">Poderá requerer o arquivamento do inquérito policial, da exposição circunstanciada do administrador judicial ou </w:t>
      </w:r>
      <w:r w:rsidR="00BA3126" w:rsidRPr="00E93195">
        <w:rPr>
          <w:rFonts w:ascii="Arial" w:hAnsi="Arial" w:cs="Arial"/>
          <w:sz w:val="16"/>
          <w:szCs w:val="16"/>
          <w:u w:val="single"/>
        </w:rPr>
        <w:t>quai</w:t>
      </w:r>
      <w:r w:rsidR="00433215" w:rsidRPr="00E93195">
        <w:rPr>
          <w:rFonts w:ascii="Arial" w:hAnsi="Arial" w:cs="Arial"/>
          <w:sz w:val="16"/>
          <w:szCs w:val="16"/>
          <w:u w:val="single"/>
        </w:rPr>
        <w:t>s</w:t>
      </w:r>
      <w:r w:rsidR="00BA3126" w:rsidRPr="00E93195">
        <w:rPr>
          <w:rFonts w:ascii="Arial" w:hAnsi="Arial" w:cs="Arial"/>
          <w:sz w:val="16"/>
          <w:szCs w:val="16"/>
          <w:u w:val="single"/>
        </w:rPr>
        <w:t>quer</w:t>
      </w:r>
      <w:r w:rsidR="00BA3126" w:rsidRPr="00E93195">
        <w:rPr>
          <w:rFonts w:ascii="Arial" w:hAnsi="Arial" w:cs="Arial"/>
          <w:sz w:val="16"/>
          <w:szCs w:val="16"/>
        </w:rPr>
        <w:t xml:space="preserve"> peças de informação, e se o juiz não de sentir convencido, encaminhará ao Procurador Geral de Justiça – PGJ e a regra do art. 28 do CPP deve ser observada;</w:t>
      </w:r>
    </w:p>
    <w:p w14:paraId="36FD823A" w14:textId="4DF84A2B" w:rsidR="00BA3126" w:rsidRPr="00E93195" w:rsidRDefault="00294553" w:rsidP="000B7353">
      <w:pPr>
        <w:tabs>
          <w:tab w:val="left" w:pos="2108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VI - </w:t>
      </w:r>
      <w:r w:rsidR="00BA3126" w:rsidRPr="00E93195">
        <w:rPr>
          <w:rFonts w:ascii="Arial" w:hAnsi="Arial" w:cs="Arial"/>
          <w:sz w:val="16"/>
          <w:szCs w:val="16"/>
        </w:rPr>
        <w:t>Administrador Judicial: Cabe a ele apresentar relatório ao Juiz com exposição circunstanciada das causa</w:t>
      </w:r>
      <w:r w:rsidR="00901094" w:rsidRPr="00E93195">
        <w:rPr>
          <w:rFonts w:ascii="Arial" w:hAnsi="Arial" w:cs="Arial"/>
          <w:sz w:val="16"/>
          <w:szCs w:val="16"/>
        </w:rPr>
        <w:t>s</w:t>
      </w:r>
      <w:r w:rsidR="00BA3126" w:rsidRPr="00E93195">
        <w:rPr>
          <w:rFonts w:ascii="Arial" w:hAnsi="Arial" w:cs="Arial"/>
          <w:sz w:val="16"/>
          <w:szCs w:val="16"/>
        </w:rPr>
        <w:t xml:space="preserve"> da falência, o procedimento do devedor (antes e depois da sentença) e outras informações sobre a conduta do devedor e outras disponíveis;</w:t>
      </w:r>
      <w:r w:rsidR="00901094" w:rsidRPr="00E93195">
        <w:rPr>
          <w:rFonts w:ascii="Arial" w:hAnsi="Arial" w:cs="Arial"/>
          <w:b/>
          <w:bCs/>
          <w:sz w:val="16"/>
          <w:szCs w:val="16"/>
        </w:rPr>
        <w:t xml:space="preserve"> (Determinado pelo Juiz)</w:t>
      </w:r>
    </w:p>
    <w:p w14:paraId="5A917412" w14:textId="533425EA" w:rsidR="00BA3126" w:rsidRPr="00E93195" w:rsidRDefault="00294553" w:rsidP="000B7353">
      <w:pPr>
        <w:tabs>
          <w:tab w:val="left" w:pos="2108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VII - </w:t>
      </w:r>
      <w:r w:rsidR="00BA3126" w:rsidRPr="00E93195">
        <w:rPr>
          <w:rFonts w:ascii="Arial" w:hAnsi="Arial" w:cs="Arial"/>
          <w:sz w:val="16"/>
          <w:szCs w:val="16"/>
        </w:rPr>
        <w:t>Compete ao Administrador informar se há atos que constituem crime relacionado à falência, recuperação judicial ou outra informação conexa;</w:t>
      </w:r>
    </w:p>
    <w:p w14:paraId="33A549BD" w14:textId="744ACDA7" w:rsidR="007A0D70" w:rsidRPr="00E93195" w:rsidRDefault="00294553" w:rsidP="000B7353">
      <w:pPr>
        <w:tabs>
          <w:tab w:val="left" w:pos="2108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VIII - </w:t>
      </w:r>
      <w:r w:rsidR="007A0D70" w:rsidRPr="00E93195">
        <w:rPr>
          <w:rFonts w:ascii="Arial" w:hAnsi="Arial" w:cs="Arial"/>
          <w:sz w:val="16"/>
          <w:szCs w:val="16"/>
        </w:rPr>
        <w:t>Deverá ser acompanhado de um laudo contábil do contador que fará o exame da escrituração do devedor;</w:t>
      </w:r>
    </w:p>
    <w:p w14:paraId="2ED31556" w14:textId="4EC3774C" w:rsidR="007A0D70" w:rsidRPr="00E93195" w:rsidRDefault="00294553" w:rsidP="000B7353">
      <w:pPr>
        <w:tabs>
          <w:tab w:val="left" w:pos="2108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IX - </w:t>
      </w:r>
      <w:r w:rsidR="007A0D70" w:rsidRPr="00E93195">
        <w:rPr>
          <w:rFonts w:ascii="Arial" w:hAnsi="Arial" w:cs="Arial"/>
          <w:sz w:val="16"/>
          <w:szCs w:val="16"/>
        </w:rPr>
        <w:t>Foro: Cabe ao juízo que decretou a falência, a recuperação judicial ou homologou o plano de recuperação extrajudicial;</w:t>
      </w:r>
    </w:p>
    <w:p w14:paraId="313043EF" w14:textId="77777777" w:rsidR="000E76AC" w:rsidRDefault="000E76AC" w:rsidP="000E76AC">
      <w:pPr>
        <w:tabs>
          <w:tab w:val="left" w:pos="2108"/>
        </w:tabs>
        <w:spacing w:line="360" w:lineRule="auto"/>
        <w:jc w:val="both"/>
        <w:rPr>
          <w:rFonts w:ascii="Arial" w:hAnsi="Arial" w:cs="Arial"/>
          <w:b/>
          <w:bCs/>
          <w:sz w:val="16"/>
          <w:szCs w:val="16"/>
        </w:rPr>
      </w:pPr>
    </w:p>
    <w:p w14:paraId="05B950F6" w14:textId="65816C9A" w:rsidR="004B4C00" w:rsidRPr="00E93195" w:rsidRDefault="007A0D70" w:rsidP="000E76AC">
      <w:pPr>
        <w:tabs>
          <w:tab w:val="left" w:pos="2108"/>
        </w:tabs>
        <w:spacing w:line="360" w:lineRule="auto"/>
        <w:jc w:val="both"/>
        <w:rPr>
          <w:rFonts w:ascii="Arial" w:hAnsi="Arial" w:cs="Arial"/>
          <w:b/>
          <w:bCs/>
          <w:sz w:val="16"/>
          <w:szCs w:val="16"/>
        </w:rPr>
      </w:pPr>
      <w:r w:rsidRPr="00E93195">
        <w:rPr>
          <w:rFonts w:ascii="Arial" w:hAnsi="Arial" w:cs="Arial"/>
          <w:b/>
          <w:bCs/>
          <w:sz w:val="16"/>
          <w:szCs w:val="16"/>
        </w:rPr>
        <w:t>FASE DE ACUSAÇÃO</w:t>
      </w:r>
    </w:p>
    <w:p w14:paraId="4BFF1596" w14:textId="437179D0" w:rsidR="007A0D70" w:rsidRPr="00E93195" w:rsidRDefault="00294553" w:rsidP="000B7353">
      <w:pPr>
        <w:tabs>
          <w:tab w:val="left" w:pos="2108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Art. </w:t>
      </w:r>
      <w:r w:rsidR="004B4C00" w:rsidRPr="00E93195">
        <w:rPr>
          <w:rFonts w:ascii="Arial" w:hAnsi="Arial" w:cs="Arial"/>
          <w:sz w:val="16"/>
          <w:szCs w:val="16"/>
        </w:rPr>
        <w:t>2</w:t>
      </w:r>
      <w:r w:rsidRPr="00E93195">
        <w:rPr>
          <w:rFonts w:ascii="Arial" w:hAnsi="Arial" w:cs="Arial"/>
          <w:sz w:val="16"/>
          <w:szCs w:val="16"/>
        </w:rPr>
        <w:t xml:space="preserve">º </w:t>
      </w:r>
      <w:r w:rsidR="007A0D70" w:rsidRPr="00E93195">
        <w:rPr>
          <w:rFonts w:ascii="Arial" w:hAnsi="Arial" w:cs="Arial"/>
          <w:sz w:val="16"/>
          <w:szCs w:val="16"/>
        </w:rPr>
        <w:t>RITO: Ordinário e sumário, art. 396 do CPP;</w:t>
      </w:r>
    </w:p>
    <w:p w14:paraId="4FDF3845" w14:textId="24CC976A" w:rsidR="007A0D70" w:rsidRPr="00E93195" w:rsidRDefault="00294553" w:rsidP="000B7353">
      <w:pPr>
        <w:tabs>
          <w:tab w:val="left" w:pos="2108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 - </w:t>
      </w:r>
      <w:r w:rsidR="007A0D70" w:rsidRPr="00E93195">
        <w:rPr>
          <w:rFonts w:ascii="Arial" w:hAnsi="Arial" w:cs="Arial"/>
          <w:sz w:val="16"/>
          <w:szCs w:val="16"/>
        </w:rPr>
        <w:t xml:space="preserve">Se houver rejeição, </w:t>
      </w:r>
      <w:proofErr w:type="spellStart"/>
      <w:r w:rsidR="007A0D70" w:rsidRPr="00E93195">
        <w:rPr>
          <w:rFonts w:ascii="Arial" w:hAnsi="Arial" w:cs="Arial"/>
          <w:sz w:val="16"/>
          <w:szCs w:val="16"/>
        </w:rPr>
        <w:t>art</w:t>
      </w:r>
      <w:proofErr w:type="spellEnd"/>
      <w:r w:rsidR="007A0D70" w:rsidRPr="00E93195">
        <w:rPr>
          <w:rFonts w:ascii="Arial" w:hAnsi="Arial" w:cs="Arial"/>
          <w:sz w:val="16"/>
          <w:szCs w:val="16"/>
        </w:rPr>
        <w:t>, 396, I, II e III do CPP;</w:t>
      </w:r>
    </w:p>
    <w:p w14:paraId="1F15164E" w14:textId="7F5D35B9" w:rsidR="007A0D70" w:rsidRPr="00E93195" w:rsidRDefault="00294553" w:rsidP="000B7353">
      <w:pPr>
        <w:tabs>
          <w:tab w:val="left" w:pos="2108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 - </w:t>
      </w:r>
      <w:r w:rsidR="007A0D70" w:rsidRPr="00E93195">
        <w:rPr>
          <w:rFonts w:ascii="Arial" w:hAnsi="Arial" w:cs="Arial"/>
          <w:sz w:val="16"/>
          <w:szCs w:val="16"/>
        </w:rPr>
        <w:t>Aceitando: O juiz determinará a notificação do acusado em 10 dias;</w:t>
      </w:r>
    </w:p>
    <w:p w14:paraId="6DA0792A" w14:textId="775ACCE6" w:rsidR="007A0D70" w:rsidRPr="00E93195" w:rsidRDefault="00294553" w:rsidP="000B7353">
      <w:pPr>
        <w:tabs>
          <w:tab w:val="left" w:pos="2108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III - </w:t>
      </w:r>
      <w:r w:rsidR="007A0D70" w:rsidRPr="00E93195">
        <w:rPr>
          <w:rFonts w:ascii="Arial" w:hAnsi="Arial" w:cs="Arial"/>
          <w:sz w:val="16"/>
          <w:szCs w:val="16"/>
        </w:rPr>
        <w:t>Notificação: Regra do art. 351.</w:t>
      </w:r>
    </w:p>
    <w:p w14:paraId="2D5BA77F" w14:textId="61F22372" w:rsidR="007A0D70" w:rsidRPr="00E93195" w:rsidRDefault="00294553" w:rsidP="000B7353">
      <w:pPr>
        <w:tabs>
          <w:tab w:val="left" w:pos="2108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IV - </w:t>
      </w:r>
      <w:r w:rsidR="007A0D70" w:rsidRPr="00E93195">
        <w:rPr>
          <w:rFonts w:ascii="Arial" w:hAnsi="Arial" w:cs="Arial"/>
          <w:sz w:val="16"/>
          <w:szCs w:val="16"/>
        </w:rPr>
        <w:t>Será por edital conforme as regras do art. 367, sobre os motivos, e 396, parágrafo único, do CPP quanto a contraem de prazo;</w:t>
      </w:r>
    </w:p>
    <w:p w14:paraId="67D122B5" w14:textId="23E608E0" w:rsidR="007A0D70" w:rsidRPr="00E93195" w:rsidRDefault="00294553" w:rsidP="000B7353">
      <w:pPr>
        <w:tabs>
          <w:tab w:val="left" w:pos="2108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VI - </w:t>
      </w:r>
      <w:r w:rsidR="007A0D70" w:rsidRPr="00E93195">
        <w:rPr>
          <w:rFonts w:ascii="Arial" w:hAnsi="Arial" w:cs="Arial"/>
          <w:sz w:val="16"/>
          <w:szCs w:val="16"/>
        </w:rPr>
        <w:t>Sendo notificado, o acusado terá até 10 dias para apresentar sua defesa prévia;</w:t>
      </w:r>
    </w:p>
    <w:p w14:paraId="254D2C91" w14:textId="345A8D4B" w:rsidR="007A0D70" w:rsidRPr="00E93195" w:rsidRDefault="004B4C00" w:rsidP="000B7353">
      <w:pPr>
        <w:tabs>
          <w:tab w:val="left" w:pos="2108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VII - </w:t>
      </w:r>
      <w:r w:rsidR="007A0D70" w:rsidRPr="00E93195">
        <w:rPr>
          <w:rFonts w:ascii="Arial" w:hAnsi="Arial" w:cs="Arial"/>
          <w:sz w:val="16"/>
          <w:szCs w:val="16"/>
        </w:rPr>
        <w:t xml:space="preserve">Testemunhas regra do art. 532 do </w:t>
      </w:r>
      <w:proofErr w:type="spellStart"/>
      <w:r w:rsidR="007A0D70" w:rsidRPr="00E93195">
        <w:rPr>
          <w:rFonts w:ascii="Arial" w:hAnsi="Arial" w:cs="Arial"/>
          <w:sz w:val="16"/>
          <w:szCs w:val="16"/>
        </w:rPr>
        <w:t>cpp</w:t>
      </w:r>
      <w:proofErr w:type="spellEnd"/>
      <w:r w:rsidR="007A0D70" w:rsidRPr="00E93195">
        <w:rPr>
          <w:rFonts w:ascii="Arial" w:hAnsi="Arial" w:cs="Arial"/>
          <w:sz w:val="16"/>
          <w:szCs w:val="16"/>
        </w:rPr>
        <w:t xml:space="preserve"> (até 05 cinco pela acusação e 05 cinco pela defesa</w:t>
      </w:r>
      <w:r w:rsidR="00CF73E5" w:rsidRPr="00E93195">
        <w:rPr>
          <w:rFonts w:ascii="Arial" w:hAnsi="Arial" w:cs="Arial"/>
          <w:sz w:val="16"/>
          <w:szCs w:val="16"/>
        </w:rPr>
        <w:t>); processo sumário</w:t>
      </w:r>
    </w:p>
    <w:p w14:paraId="7411730E" w14:textId="231ED726" w:rsidR="00CF73E5" w:rsidRPr="00E93195" w:rsidRDefault="004B4C00" w:rsidP="000B7353">
      <w:pPr>
        <w:tabs>
          <w:tab w:val="left" w:pos="2108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VIII - </w:t>
      </w:r>
      <w:r w:rsidR="00CF73E5" w:rsidRPr="00E93195">
        <w:rPr>
          <w:rFonts w:ascii="Arial" w:hAnsi="Arial" w:cs="Arial"/>
          <w:sz w:val="16"/>
          <w:szCs w:val="16"/>
        </w:rPr>
        <w:t>Se a defesa prévia não for ofertada ou sem advogado, o juiz nomeará um defensor e dará prazo de até 10 dez dias para analisar (art. 396-a, par</w:t>
      </w:r>
      <w:r w:rsidRPr="00E93195">
        <w:rPr>
          <w:rFonts w:ascii="Arial" w:hAnsi="Arial" w:cs="Arial"/>
          <w:sz w:val="16"/>
          <w:szCs w:val="16"/>
        </w:rPr>
        <w:t>á</w:t>
      </w:r>
      <w:r w:rsidR="00CF73E5" w:rsidRPr="00E93195">
        <w:rPr>
          <w:rFonts w:ascii="Arial" w:hAnsi="Arial" w:cs="Arial"/>
          <w:sz w:val="16"/>
          <w:szCs w:val="16"/>
        </w:rPr>
        <w:t xml:space="preserve">grafo 2, do </w:t>
      </w:r>
      <w:proofErr w:type="spellStart"/>
      <w:r w:rsidR="00CF73E5" w:rsidRPr="00E93195">
        <w:rPr>
          <w:rFonts w:ascii="Arial" w:hAnsi="Arial" w:cs="Arial"/>
          <w:sz w:val="16"/>
          <w:szCs w:val="16"/>
        </w:rPr>
        <w:t>cpp</w:t>
      </w:r>
      <w:proofErr w:type="spellEnd"/>
      <w:r w:rsidR="00CF73E5" w:rsidRPr="00E93195">
        <w:rPr>
          <w:rFonts w:ascii="Arial" w:hAnsi="Arial" w:cs="Arial"/>
          <w:sz w:val="16"/>
          <w:szCs w:val="16"/>
        </w:rPr>
        <w:t>);</w:t>
      </w:r>
    </w:p>
    <w:p w14:paraId="5D84CD2F" w14:textId="5F6F41D5" w:rsidR="00CF73E5" w:rsidRPr="00E93195" w:rsidRDefault="004B4C00" w:rsidP="000B7353">
      <w:pPr>
        <w:tabs>
          <w:tab w:val="left" w:pos="2108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IX - </w:t>
      </w:r>
      <w:r w:rsidR="00CF73E5" w:rsidRPr="00E93195">
        <w:rPr>
          <w:rFonts w:ascii="Arial" w:hAnsi="Arial" w:cs="Arial"/>
          <w:sz w:val="16"/>
          <w:szCs w:val="16"/>
        </w:rPr>
        <w:t>Absolvição Sumária: 1) Excludente de ilicitude; 2) Excludente de culpabilidade, 3) Fato não for crime, 4) Extinta a punibilidade;</w:t>
      </w:r>
    </w:p>
    <w:p w14:paraId="3A484462" w14:textId="77777777" w:rsidR="001270C4" w:rsidRPr="00E93195" w:rsidRDefault="001270C4" w:rsidP="000B7353">
      <w:pPr>
        <w:tabs>
          <w:tab w:val="left" w:pos="2108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68E3B329" w14:textId="3377C149" w:rsidR="00CF73E5" w:rsidRPr="00E93195" w:rsidRDefault="00CF73E5" w:rsidP="000B7353">
      <w:pPr>
        <w:tabs>
          <w:tab w:val="left" w:pos="2108"/>
        </w:tabs>
        <w:spacing w:line="360" w:lineRule="auto"/>
        <w:jc w:val="both"/>
        <w:rPr>
          <w:rFonts w:ascii="Arial" w:hAnsi="Arial" w:cs="Arial"/>
          <w:b/>
          <w:bCs/>
          <w:sz w:val="16"/>
          <w:szCs w:val="16"/>
        </w:rPr>
      </w:pPr>
      <w:r w:rsidRPr="00E93195">
        <w:rPr>
          <w:rFonts w:ascii="Arial" w:hAnsi="Arial" w:cs="Arial"/>
          <w:b/>
          <w:bCs/>
          <w:sz w:val="16"/>
          <w:szCs w:val="16"/>
        </w:rPr>
        <w:t>FASE JUDICIAL</w:t>
      </w:r>
    </w:p>
    <w:p w14:paraId="43DA6873" w14:textId="211E68D6" w:rsidR="00CF73E5" w:rsidRPr="00E93195" w:rsidRDefault="004B4C00" w:rsidP="000B7353">
      <w:pPr>
        <w:tabs>
          <w:tab w:val="left" w:pos="2108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Art. 3</w:t>
      </w:r>
      <w:r w:rsidR="009A13F0" w:rsidRPr="00E93195">
        <w:rPr>
          <w:rFonts w:ascii="Arial" w:hAnsi="Arial" w:cs="Arial"/>
          <w:sz w:val="16"/>
          <w:szCs w:val="16"/>
        </w:rPr>
        <w:t>º</w:t>
      </w:r>
      <w:r w:rsidRPr="00E93195">
        <w:rPr>
          <w:rFonts w:ascii="Arial" w:hAnsi="Arial" w:cs="Arial"/>
          <w:sz w:val="16"/>
          <w:szCs w:val="16"/>
        </w:rPr>
        <w:t xml:space="preserve"> </w:t>
      </w:r>
      <w:r w:rsidR="00CF73E5" w:rsidRPr="00E93195">
        <w:rPr>
          <w:rFonts w:ascii="Arial" w:hAnsi="Arial" w:cs="Arial"/>
          <w:sz w:val="16"/>
          <w:szCs w:val="16"/>
        </w:rPr>
        <w:t xml:space="preserve">Acusação aceita: A audiência de instrução e julgamento, intimando o MP, o acusado e seu defensor. Querelante e o assistente (art. 399) do </w:t>
      </w:r>
      <w:proofErr w:type="spellStart"/>
      <w:r w:rsidR="00CF73E5" w:rsidRPr="00E93195">
        <w:rPr>
          <w:rFonts w:ascii="Arial" w:hAnsi="Arial" w:cs="Arial"/>
          <w:sz w:val="16"/>
          <w:szCs w:val="16"/>
        </w:rPr>
        <w:t>cpp</w:t>
      </w:r>
      <w:proofErr w:type="spellEnd"/>
      <w:r w:rsidR="00CF73E5" w:rsidRPr="00E93195">
        <w:rPr>
          <w:rFonts w:ascii="Arial" w:hAnsi="Arial" w:cs="Arial"/>
          <w:sz w:val="16"/>
          <w:szCs w:val="16"/>
        </w:rPr>
        <w:t>.</w:t>
      </w:r>
    </w:p>
    <w:p w14:paraId="794FD204" w14:textId="2E3EB5A1" w:rsidR="00901094" w:rsidRPr="00E93195" w:rsidRDefault="004B4C00" w:rsidP="000B7353">
      <w:pPr>
        <w:tabs>
          <w:tab w:val="left" w:pos="2108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 - </w:t>
      </w:r>
      <w:r w:rsidR="00901094" w:rsidRPr="00E93195">
        <w:rPr>
          <w:rFonts w:ascii="Arial" w:hAnsi="Arial" w:cs="Arial"/>
          <w:sz w:val="16"/>
          <w:szCs w:val="16"/>
        </w:rPr>
        <w:t>O prazo da audiência será de até 30 dias (Processo, procedimento sumário) (art. 531): 1) Declarações do ofendido; 02) Testemunhas de acusação; 3) Testemunhas de defesa; 4) Esclarecimentos dos peritos e acareações, reconhecimentos de pessoas e coisas; 5) Interrogatório do Réu;</w:t>
      </w:r>
    </w:p>
    <w:p w14:paraId="4FB35381" w14:textId="50A129F1" w:rsidR="00901094" w:rsidRPr="00E93195" w:rsidRDefault="004B4C00" w:rsidP="000B7353">
      <w:pPr>
        <w:tabs>
          <w:tab w:val="left" w:pos="2108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 - </w:t>
      </w:r>
      <w:r w:rsidR="00901094" w:rsidRPr="00E93195">
        <w:rPr>
          <w:rFonts w:ascii="Arial" w:hAnsi="Arial" w:cs="Arial"/>
          <w:sz w:val="16"/>
          <w:szCs w:val="16"/>
        </w:rPr>
        <w:t>Alegações: Serão orais, MP terá 20 minutos, (+10 dez) e defesa 20 vinte minutos (+10): Se tiver mais de um 01 réu, será individualizado o tempo. Se houver assistente, terá 10 minutos (a defesa terá mais 10);</w:t>
      </w:r>
    </w:p>
    <w:p w14:paraId="4C4C66C8" w14:textId="1F5B1BF9" w:rsidR="00901094" w:rsidRPr="00E93195" w:rsidRDefault="004B4C00" w:rsidP="000B7353">
      <w:pPr>
        <w:tabs>
          <w:tab w:val="left" w:pos="2108"/>
        </w:tabs>
        <w:spacing w:line="360" w:lineRule="auto"/>
        <w:jc w:val="both"/>
        <w:rPr>
          <w:rFonts w:ascii="Arial" w:hAnsi="Arial" w:cs="Arial"/>
          <w:color w:val="000000"/>
          <w:sz w:val="16"/>
          <w:szCs w:val="16"/>
          <w:shd w:val="clear" w:color="auto" w:fill="FFFFFF"/>
        </w:rPr>
      </w:pPr>
      <w:r w:rsidRPr="00E93195">
        <w:rPr>
          <w:rFonts w:ascii="Arial" w:hAnsi="Arial" w:cs="Arial"/>
          <w:sz w:val="16"/>
          <w:szCs w:val="16"/>
        </w:rPr>
        <w:t xml:space="preserve">III - </w:t>
      </w:r>
      <w:r w:rsidR="00901094" w:rsidRPr="00E93195">
        <w:rPr>
          <w:rFonts w:ascii="Arial" w:hAnsi="Arial" w:cs="Arial"/>
          <w:sz w:val="16"/>
          <w:szCs w:val="16"/>
        </w:rPr>
        <w:t xml:space="preserve">NOVAS DILIGÊNCIAS: Poderão ser requisitadas, art. 402 </w:t>
      </w:r>
      <w:proofErr w:type="gramStart"/>
      <w:r w:rsidR="00901094" w:rsidRPr="00E93195">
        <w:rPr>
          <w:rFonts w:ascii="Arial" w:hAnsi="Arial" w:cs="Arial"/>
          <w:sz w:val="16"/>
          <w:szCs w:val="16"/>
        </w:rPr>
        <w:t>(</w:t>
      </w:r>
      <w:r w:rsidR="00901094" w:rsidRPr="00E93195">
        <w:rPr>
          <w:rFonts w:ascii="Arial" w:hAnsi="Arial" w:cs="Arial"/>
          <w:color w:val="000000"/>
          <w:sz w:val="16"/>
          <w:szCs w:val="16"/>
          <w:shd w:val="clear" w:color="auto" w:fill="FFFFFF"/>
        </w:rPr>
        <w:t> o</w:t>
      </w:r>
      <w:proofErr w:type="gramEnd"/>
      <w:r w:rsidR="00901094" w:rsidRPr="00E93195">
        <w:rPr>
          <w:rFonts w:ascii="Arial" w:hAnsi="Arial" w:cs="Arial"/>
          <w:color w:val="000000"/>
          <w:sz w:val="16"/>
          <w:szCs w:val="16"/>
          <w:shd w:val="clear" w:color="auto" w:fill="FFFFFF"/>
        </w:rPr>
        <w:t xml:space="preserve"> Ministério Público, o querelante e o assistente e, a seguir, o acusado);</w:t>
      </w:r>
    </w:p>
    <w:p w14:paraId="22AE4155" w14:textId="280006D5" w:rsidR="00901094" w:rsidRPr="00E93195" w:rsidRDefault="004B4C00" w:rsidP="000B7353">
      <w:pPr>
        <w:tabs>
          <w:tab w:val="left" w:pos="2108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IV - </w:t>
      </w:r>
      <w:r w:rsidR="00901094" w:rsidRPr="00E93195">
        <w:rPr>
          <w:rFonts w:ascii="Arial" w:hAnsi="Arial" w:cs="Arial"/>
          <w:sz w:val="16"/>
          <w:szCs w:val="16"/>
        </w:rPr>
        <w:t>Não havendo ou indeferida será dada a palavra à acusação, assistente (se houver) e defesa. Após isso proferirá a sentença o juiz;</w:t>
      </w:r>
    </w:p>
    <w:p w14:paraId="1B848CD0" w14:textId="562A3A0D" w:rsidR="00901094" w:rsidRPr="00E93195" w:rsidRDefault="004B4C00" w:rsidP="000B7353">
      <w:pPr>
        <w:tabs>
          <w:tab w:val="left" w:pos="2108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V - </w:t>
      </w:r>
      <w:r w:rsidR="00901094" w:rsidRPr="00E93195">
        <w:rPr>
          <w:rFonts w:ascii="Arial" w:hAnsi="Arial" w:cs="Arial"/>
          <w:sz w:val="16"/>
          <w:szCs w:val="16"/>
        </w:rPr>
        <w:t xml:space="preserve">Regra do art. 404 do </w:t>
      </w:r>
      <w:proofErr w:type="spellStart"/>
      <w:r w:rsidR="00901094" w:rsidRPr="00E93195">
        <w:rPr>
          <w:rFonts w:ascii="Arial" w:hAnsi="Arial" w:cs="Arial"/>
          <w:sz w:val="16"/>
          <w:szCs w:val="16"/>
        </w:rPr>
        <w:t>cpp</w:t>
      </w:r>
      <w:proofErr w:type="spellEnd"/>
      <w:r w:rsidR="00901094" w:rsidRPr="00E93195">
        <w:rPr>
          <w:rFonts w:ascii="Arial" w:hAnsi="Arial" w:cs="Arial"/>
          <w:sz w:val="16"/>
          <w:szCs w:val="16"/>
        </w:rPr>
        <w:t>;</w:t>
      </w:r>
    </w:p>
    <w:p w14:paraId="75EB1818" w14:textId="081CB588" w:rsidR="005D4D89" w:rsidRPr="00E93195" w:rsidRDefault="005D4D89" w:rsidP="000B7353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  <w:sz w:val="16"/>
          <w:szCs w:val="16"/>
        </w:rPr>
      </w:pPr>
      <w:r w:rsidRPr="00E93195">
        <w:rPr>
          <w:rFonts w:ascii="Arial" w:hAnsi="Arial" w:cs="Arial"/>
          <w:color w:val="000000"/>
          <w:sz w:val="16"/>
          <w:szCs w:val="16"/>
        </w:rPr>
        <w:t>Art. 404.  Ordenado diligência considerada imprescindível, de ofício ou a requerimento da parte, a audiência será concluída sem as alegações finais.</w:t>
      </w:r>
    </w:p>
    <w:p w14:paraId="5708412F" w14:textId="77777777" w:rsidR="005D4D89" w:rsidRPr="00E93195" w:rsidRDefault="005D4D89" w:rsidP="000B7353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  <w:sz w:val="16"/>
          <w:szCs w:val="16"/>
        </w:rPr>
      </w:pPr>
      <w:bookmarkStart w:id="2" w:name="art404p"/>
      <w:bookmarkEnd w:id="2"/>
      <w:r w:rsidRPr="00E93195">
        <w:rPr>
          <w:rFonts w:ascii="Arial" w:hAnsi="Arial" w:cs="Arial"/>
          <w:color w:val="000000"/>
          <w:sz w:val="16"/>
          <w:szCs w:val="16"/>
        </w:rPr>
        <w:t>Parágrafo único.  Realizada, em seguida, a diligência determinada, as partes apresentarão, no prazo sucessivo de 5 (cinco) dias, suas alegações finais, por memorial, e, no prazo de 10 (dez) dias, o juiz proferirá a sentença.  </w:t>
      </w:r>
    </w:p>
    <w:p w14:paraId="278EF9A9" w14:textId="4913EE80" w:rsidR="005D4D89" w:rsidRPr="00E93195" w:rsidRDefault="005D4D89" w:rsidP="000B7353">
      <w:pPr>
        <w:tabs>
          <w:tab w:val="left" w:pos="2108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1CB16E4F" w14:textId="77777777" w:rsidR="00F029C4" w:rsidRPr="00E93195" w:rsidRDefault="00F029C4" w:rsidP="000E76AC">
      <w:pPr>
        <w:tabs>
          <w:tab w:val="left" w:pos="2108"/>
        </w:tabs>
        <w:spacing w:line="360" w:lineRule="auto"/>
        <w:jc w:val="center"/>
        <w:rPr>
          <w:rFonts w:ascii="Arial" w:hAnsi="Arial" w:cs="Arial"/>
          <w:sz w:val="16"/>
          <w:szCs w:val="16"/>
        </w:rPr>
      </w:pPr>
    </w:p>
    <w:p w14:paraId="25CD3DE1" w14:textId="30F1D8B9" w:rsidR="00433215" w:rsidRPr="00E93195" w:rsidRDefault="00F029C4" w:rsidP="000E76AC">
      <w:pPr>
        <w:spacing w:line="360" w:lineRule="auto"/>
        <w:jc w:val="center"/>
        <w:rPr>
          <w:rFonts w:ascii="Arial" w:hAnsi="Arial" w:cs="Arial"/>
          <w:b/>
          <w:bCs/>
          <w:sz w:val="16"/>
          <w:szCs w:val="16"/>
        </w:rPr>
      </w:pPr>
      <w:r w:rsidRPr="00E93195">
        <w:rPr>
          <w:rFonts w:ascii="Arial" w:hAnsi="Arial" w:cs="Arial"/>
          <w:b/>
          <w:bCs/>
          <w:sz w:val="16"/>
          <w:szCs w:val="16"/>
        </w:rPr>
        <w:t>TEMA 07 – LEI MARIA DA PENHA</w:t>
      </w:r>
    </w:p>
    <w:p w14:paraId="1BC19171" w14:textId="2E837595" w:rsidR="00433215" w:rsidRPr="00E93195" w:rsidRDefault="00433215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Lei nº 11340/06 e CPP;</w:t>
      </w:r>
    </w:p>
    <w:p w14:paraId="6BF54F13" w14:textId="0C184A36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Art. 1º</w:t>
      </w:r>
      <w:r w:rsidR="00433215" w:rsidRPr="00E93195">
        <w:rPr>
          <w:rFonts w:ascii="Arial" w:hAnsi="Arial" w:cs="Arial"/>
          <w:sz w:val="16"/>
          <w:szCs w:val="16"/>
        </w:rPr>
        <w:t xml:space="preserve"> Motivos da sua criação: Brasil condenado pela corte interamericana por morosidade judicial.</w:t>
      </w:r>
    </w:p>
    <w:p w14:paraId="18392D87" w14:textId="5CBBBB68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Art. 2º</w:t>
      </w:r>
      <w:r w:rsidR="00433215" w:rsidRPr="00E93195">
        <w:rPr>
          <w:rFonts w:ascii="Arial" w:hAnsi="Arial" w:cs="Arial"/>
          <w:sz w:val="16"/>
          <w:szCs w:val="16"/>
        </w:rPr>
        <w:t xml:space="preserve"> ATUAÇÃO DA AUTORIDADE POLICIAL</w:t>
      </w:r>
    </w:p>
    <w:p w14:paraId="64946005" w14:textId="10E37AE4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 - </w:t>
      </w:r>
      <w:proofErr w:type="spellStart"/>
      <w:r w:rsidR="00433215" w:rsidRPr="00E93195">
        <w:rPr>
          <w:rFonts w:ascii="Arial" w:hAnsi="Arial" w:cs="Arial"/>
          <w:sz w:val="16"/>
          <w:szCs w:val="16"/>
        </w:rPr>
        <w:t>Arts</w:t>
      </w:r>
      <w:proofErr w:type="spellEnd"/>
      <w:r w:rsidR="00433215" w:rsidRPr="00E93195">
        <w:rPr>
          <w:rFonts w:ascii="Arial" w:hAnsi="Arial" w:cs="Arial"/>
          <w:sz w:val="16"/>
          <w:szCs w:val="16"/>
        </w:rPr>
        <w:t>. 10 a 12-C, sem prejuízo a outras medidas previstas no CPP;</w:t>
      </w:r>
    </w:p>
    <w:p w14:paraId="2B3480B3" w14:textId="54671027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 - </w:t>
      </w:r>
      <w:r w:rsidR="00433215" w:rsidRPr="00E93195">
        <w:rPr>
          <w:rFonts w:ascii="Arial" w:hAnsi="Arial" w:cs="Arial"/>
          <w:sz w:val="16"/>
          <w:szCs w:val="16"/>
        </w:rPr>
        <w:t>Pode o delegado adotar as medidas protetivas? SIM!</w:t>
      </w:r>
    </w:p>
    <w:p w14:paraId="183A278D" w14:textId="5CD437A1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III - </w:t>
      </w:r>
      <w:r w:rsidR="00433215" w:rsidRPr="00E93195">
        <w:rPr>
          <w:rFonts w:ascii="Arial" w:hAnsi="Arial" w:cs="Arial"/>
          <w:sz w:val="16"/>
          <w:szCs w:val="16"/>
        </w:rPr>
        <w:t>É dever do poder público criar órgãos especializados;</w:t>
      </w:r>
    </w:p>
    <w:p w14:paraId="0A0BFB82" w14:textId="4CB4C1E3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IV - </w:t>
      </w:r>
      <w:r w:rsidR="00433215" w:rsidRPr="00E93195">
        <w:rPr>
          <w:rFonts w:ascii="Arial" w:hAnsi="Arial" w:cs="Arial"/>
          <w:sz w:val="16"/>
          <w:szCs w:val="16"/>
        </w:rPr>
        <w:t>Pode exigir a ofendida requerer que uma perita faça o exame pericial? SIM!</w:t>
      </w:r>
    </w:p>
    <w:p w14:paraId="08BC4EF2" w14:textId="21B2D102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III – </w:t>
      </w:r>
      <w:r w:rsidR="00433215" w:rsidRPr="00E93195">
        <w:rPr>
          <w:rFonts w:ascii="Arial" w:hAnsi="Arial" w:cs="Arial"/>
          <w:sz w:val="16"/>
          <w:szCs w:val="16"/>
        </w:rPr>
        <w:t>Art</w:t>
      </w:r>
      <w:r w:rsidRPr="00E93195">
        <w:rPr>
          <w:rFonts w:ascii="Arial" w:hAnsi="Arial" w:cs="Arial"/>
          <w:sz w:val="16"/>
          <w:szCs w:val="16"/>
        </w:rPr>
        <w:t>.</w:t>
      </w:r>
      <w:r w:rsidR="00433215" w:rsidRPr="00E93195">
        <w:rPr>
          <w:rFonts w:ascii="Arial" w:hAnsi="Arial" w:cs="Arial"/>
          <w:sz w:val="16"/>
          <w:szCs w:val="16"/>
        </w:rPr>
        <w:t xml:space="preserve"> 12: estabelece as medidas que a autoridade policial adotará.</w:t>
      </w:r>
    </w:p>
    <w:p w14:paraId="3B2D4D8A" w14:textId="77777777" w:rsidR="00433215" w:rsidRPr="00E93195" w:rsidRDefault="00433215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540486BE" w14:textId="51811F4B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Art. 3</w:t>
      </w:r>
      <w:r w:rsidRPr="00E93195">
        <w:rPr>
          <w:rFonts w:ascii="Arial" w:hAnsi="Arial" w:cs="Arial"/>
          <w:sz w:val="18"/>
          <w:szCs w:val="18"/>
        </w:rPr>
        <w:t>º</w:t>
      </w:r>
      <w:r w:rsidR="00433215" w:rsidRPr="00E93195">
        <w:rPr>
          <w:rFonts w:ascii="Arial" w:hAnsi="Arial" w:cs="Arial"/>
          <w:sz w:val="16"/>
          <w:szCs w:val="16"/>
        </w:rPr>
        <w:t xml:space="preserve"> PROCEDIMENTOS DA LEI </w:t>
      </w:r>
    </w:p>
    <w:p w14:paraId="4CB1F82C" w14:textId="501B34A5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 - </w:t>
      </w:r>
      <w:proofErr w:type="spellStart"/>
      <w:r w:rsidR="00433215" w:rsidRPr="00E93195">
        <w:rPr>
          <w:rFonts w:ascii="Arial" w:hAnsi="Arial" w:cs="Arial"/>
          <w:sz w:val="16"/>
          <w:szCs w:val="16"/>
        </w:rPr>
        <w:t>Arts</w:t>
      </w:r>
      <w:proofErr w:type="spellEnd"/>
      <w:r w:rsidR="00433215" w:rsidRPr="00E93195">
        <w:rPr>
          <w:rFonts w:ascii="Arial" w:hAnsi="Arial" w:cs="Arial"/>
          <w:sz w:val="16"/>
          <w:szCs w:val="16"/>
        </w:rPr>
        <w:t>. 13 a 28, sem prejuízo do CPC e do CPP;</w:t>
      </w:r>
    </w:p>
    <w:p w14:paraId="628A7EF5" w14:textId="71977890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 - </w:t>
      </w:r>
      <w:r w:rsidR="00433215" w:rsidRPr="00E93195">
        <w:rPr>
          <w:rFonts w:ascii="Arial" w:hAnsi="Arial" w:cs="Arial"/>
          <w:sz w:val="16"/>
          <w:szCs w:val="16"/>
        </w:rPr>
        <w:t>É permitido a v</w:t>
      </w:r>
      <w:r w:rsidRPr="00E93195">
        <w:rPr>
          <w:rFonts w:ascii="Arial" w:hAnsi="Arial" w:cs="Arial"/>
          <w:sz w:val="16"/>
          <w:szCs w:val="16"/>
        </w:rPr>
        <w:t>í</w:t>
      </w:r>
      <w:r w:rsidR="00433215" w:rsidRPr="00E93195">
        <w:rPr>
          <w:rFonts w:ascii="Arial" w:hAnsi="Arial" w:cs="Arial"/>
          <w:sz w:val="16"/>
          <w:szCs w:val="16"/>
        </w:rPr>
        <w:t>tima requerer o divórcio e a partilhas dos bens por meio da maria da penha? SIM! (GPT);</w:t>
      </w:r>
    </w:p>
    <w:p w14:paraId="76356813" w14:textId="0470C490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III - </w:t>
      </w:r>
      <w:r w:rsidR="00433215" w:rsidRPr="00E93195">
        <w:rPr>
          <w:rFonts w:ascii="Arial" w:hAnsi="Arial" w:cs="Arial"/>
          <w:sz w:val="16"/>
          <w:szCs w:val="16"/>
        </w:rPr>
        <w:t xml:space="preserve">É permitida a renúncia das medidas protetivas de urgência? vide o art. </w:t>
      </w:r>
      <w:proofErr w:type="gramStart"/>
      <w:r w:rsidR="00433215" w:rsidRPr="00E93195">
        <w:rPr>
          <w:rFonts w:ascii="Arial" w:hAnsi="Arial" w:cs="Arial"/>
          <w:sz w:val="16"/>
          <w:szCs w:val="16"/>
        </w:rPr>
        <w:t>16 ?</w:t>
      </w:r>
      <w:proofErr w:type="gramEnd"/>
      <w:r w:rsidR="00433215" w:rsidRPr="00E93195">
        <w:rPr>
          <w:rFonts w:ascii="Arial" w:hAnsi="Arial" w:cs="Arial"/>
          <w:sz w:val="16"/>
          <w:szCs w:val="16"/>
        </w:rPr>
        <w:t xml:space="preserve"> A lei não fala explicitamente em "renúncia" pela vítima. Ela fala em "revogação" ou "modificação", que são atos judiciais. Isso significa que a decisão final NÃO é da vítima; é sempre do juiz. (GPT);</w:t>
      </w:r>
    </w:p>
    <w:p w14:paraId="79E69064" w14:textId="792E48B3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IV - </w:t>
      </w:r>
      <w:r w:rsidR="00433215" w:rsidRPr="00E93195">
        <w:rPr>
          <w:rFonts w:ascii="Arial" w:hAnsi="Arial" w:cs="Arial"/>
          <w:sz w:val="16"/>
          <w:szCs w:val="16"/>
        </w:rPr>
        <w:t>Vedações previstas no art. 17</w:t>
      </w:r>
      <w:r w:rsidRPr="00E93195">
        <w:rPr>
          <w:rFonts w:ascii="Arial" w:hAnsi="Arial" w:cs="Arial"/>
          <w:sz w:val="16"/>
          <w:szCs w:val="16"/>
        </w:rPr>
        <w:t>º</w:t>
      </w:r>
      <w:r w:rsidR="00433215" w:rsidRPr="00E93195">
        <w:rPr>
          <w:rFonts w:ascii="Arial" w:hAnsi="Arial" w:cs="Arial"/>
          <w:sz w:val="16"/>
          <w:szCs w:val="16"/>
        </w:rPr>
        <w:t>.</w:t>
      </w:r>
    </w:p>
    <w:p w14:paraId="1D3E5753" w14:textId="77777777" w:rsidR="00433215" w:rsidRPr="00E93195" w:rsidRDefault="00433215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7BA8BC87" w14:textId="76B232B6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Art. 4º</w:t>
      </w:r>
      <w:r w:rsidR="00433215" w:rsidRPr="00E93195">
        <w:rPr>
          <w:rFonts w:ascii="Arial" w:hAnsi="Arial" w:cs="Arial"/>
          <w:sz w:val="16"/>
          <w:szCs w:val="16"/>
        </w:rPr>
        <w:t xml:space="preserve"> DAS MEDIDAS PROTETIVAS </w:t>
      </w:r>
    </w:p>
    <w:p w14:paraId="13557BC9" w14:textId="1B51B1C6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 - </w:t>
      </w:r>
      <w:proofErr w:type="spellStart"/>
      <w:r w:rsidR="00433215" w:rsidRPr="00E93195">
        <w:rPr>
          <w:rFonts w:ascii="Arial" w:hAnsi="Arial" w:cs="Arial"/>
          <w:sz w:val="16"/>
          <w:szCs w:val="16"/>
        </w:rPr>
        <w:t>Arts</w:t>
      </w:r>
      <w:proofErr w:type="spellEnd"/>
      <w:r w:rsidR="00433215" w:rsidRPr="00E93195">
        <w:rPr>
          <w:rFonts w:ascii="Arial" w:hAnsi="Arial" w:cs="Arial"/>
          <w:sz w:val="16"/>
          <w:szCs w:val="16"/>
        </w:rPr>
        <w:t>. 18 a 24, sem prejuízo de medidas do CPP;</w:t>
      </w:r>
    </w:p>
    <w:p w14:paraId="517A817F" w14:textId="785917C2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 - </w:t>
      </w:r>
      <w:r w:rsidR="00433215" w:rsidRPr="00E93195">
        <w:rPr>
          <w:rFonts w:ascii="Arial" w:hAnsi="Arial" w:cs="Arial"/>
          <w:sz w:val="16"/>
          <w:szCs w:val="16"/>
        </w:rPr>
        <w:t>As medidas serão requeridas pela ofendida e/ou pelo MP;</w:t>
      </w:r>
    </w:p>
    <w:p w14:paraId="63C6B6CF" w14:textId="340E78AD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III - </w:t>
      </w:r>
      <w:r w:rsidR="00433215" w:rsidRPr="00E93195">
        <w:rPr>
          <w:rFonts w:ascii="Arial" w:hAnsi="Arial" w:cs="Arial"/>
          <w:sz w:val="16"/>
          <w:szCs w:val="16"/>
        </w:rPr>
        <w:t>O juiz deverá decidir em 48h;</w:t>
      </w:r>
    </w:p>
    <w:p w14:paraId="595FFC96" w14:textId="23015F61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III - </w:t>
      </w:r>
      <w:r w:rsidR="00433215" w:rsidRPr="00E93195">
        <w:rPr>
          <w:rFonts w:ascii="Arial" w:hAnsi="Arial" w:cs="Arial"/>
          <w:sz w:val="16"/>
          <w:szCs w:val="16"/>
        </w:rPr>
        <w:t>A concessão dependerá de audiência e/ou manifestação das partes? NÃO!</w:t>
      </w:r>
    </w:p>
    <w:p w14:paraId="5269FB14" w14:textId="3C039C5D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IV - </w:t>
      </w:r>
      <w:r w:rsidR="00433215" w:rsidRPr="00E93195">
        <w:rPr>
          <w:rFonts w:ascii="Arial" w:hAnsi="Arial" w:cs="Arial"/>
          <w:sz w:val="16"/>
          <w:szCs w:val="16"/>
        </w:rPr>
        <w:t>As medidas poderão ser aplicadas isoladas ou cumulativamente, bem como outras medidas mais eficazes;</w:t>
      </w:r>
    </w:p>
    <w:p w14:paraId="46D22062" w14:textId="7B7D05D3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V - </w:t>
      </w:r>
      <w:r w:rsidR="00433215" w:rsidRPr="00E93195">
        <w:rPr>
          <w:rFonts w:ascii="Arial" w:hAnsi="Arial" w:cs="Arial"/>
          <w:sz w:val="16"/>
          <w:szCs w:val="16"/>
        </w:rPr>
        <w:t>Em que momento pode ser requerida a prisão preventiva? A prisão preventiva pode ser requerida e decretada a qualquer tempo – durante o inquérito policial ou após o início da ação penal. (GPT);</w:t>
      </w:r>
    </w:p>
    <w:p w14:paraId="06311B95" w14:textId="09B10808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VI - </w:t>
      </w:r>
      <w:r w:rsidR="00433215" w:rsidRPr="00E93195">
        <w:rPr>
          <w:rFonts w:ascii="Arial" w:hAnsi="Arial" w:cs="Arial"/>
          <w:sz w:val="16"/>
          <w:szCs w:val="16"/>
        </w:rPr>
        <w:t xml:space="preserve">OBS: os </w:t>
      </w:r>
      <w:proofErr w:type="spellStart"/>
      <w:r w:rsidR="00433215" w:rsidRPr="00E93195">
        <w:rPr>
          <w:rFonts w:ascii="Arial" w:hAnsi="Arial" w:cs="Arial"/>
          <w:sz w:val="16"/>
          <w:szCs w:val="16"/>
        </w:rPr>
        <w:t>arts</w:t>
      </w:r>
      <w:proofErr w:type="spellEnd"/>
      <w:r w:rsidR="00433215" w:rsidRPr="00E93195">
        <w:rPr>
          <w:rFonts w:ascii="Arial" w:hAnsi="Arial" w:cs="Arial"/>
          <w:sz w:val="16"/>
          <w:szCs w:val="16"/>
        </w:rPr>
        <w:t>. 25 e 26, compete ao MP, e 27 e 28, assistência judiciaria.</w:t>
      </w:r>
    </w:p>
    <w:p w14:paraId="24FBDDA6" w14:textId="77777777" w:rsidR="00433215" w:rsidRPr="00E93195" w:rsidRDefault="00433215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6D72FDD2" w14:textId="6E304FA2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Art. 5º</w:t>
      </w:r>
      <w:r w:rsidR="00433215" w:rsidRPr="00E93195">
        <w:rPr>
          <w:rFonts w:ascii="Arial" w:hAnsi="Arial" w:cs="Arial"/>
          <w:sz w:val="16"/>
          <w:szCs w:val="16"/>
        </w:rPr>
        <w:t xml:space="preserve"> FASE DA ACUSAÇÃO </w:t>
      </w:r>
    </w:p>
    <w:p w14:paraId="6F805D4B" w14:textId="56BAEE9A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 - </w:t>
      </w:r>
      <w:r w:rsidR="00433215" w:rsidRPr="00E93195">
        <w:rPr>
          <w:rFonts w:ascii="Arial" w:hAnsi="Arial" w:cs="Arial"/>
          <w:sz w:val="16"/>
          <w:szCs w:val="16"/>
        </w:rPr>
        <w:t>Art. 396 do CPP, estabelece o rito;</w:t>
      </w:r>
    </w:p>
    <w:p w14:paraId="2A87F7C4" w14:textId="14716AC1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 - </w:t>
      </w:r>
      <w:r w:rsidR="00433215" w:rsidRPr="00E93195">
        <w:rPr>
          <w:rFonts w:ascii="Arial" w:hAnsi="Arial" w:cs="Arial"/>
          <w:sz w:val="16"/>
          <w:szCs w:val="16"/>
        </w:rPr>
        <w:t>Art. 395 do CPP, rejeição;</w:t>
      </w:r>
    </w:p>
    <w:p w14:paraId="3D38D4DF" w14:textId="1A54CAE2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III - </w:t>
      </w:r>
      <w:r w:rsidR="00433215" w:rsidRPr="00E93195">
        <w:rPr>
          <w:rFonts w:ascii="Arial" w:hAnsi="Arial" w:cs="Arial"/>
          <w:sz w:val="16"/>
          <w:szCs w:val="16"/>
        </w:rPr>
        <w:t xml:space="preserve">Notificação em até 10 dias. Vide os </w:t>
      </w:r>
      <w:proofErr w:type="spellStart"/>
      <w:r w:rsidR="00433215" w:rsidRPr="00E93195">
        <w:rPr>
          <w:rFonts w:ascii="Arial" w:hAnsi="Arial" w:cs="Arial"/>
          <w:sz w:val="16"/>
          <w:szCs w:val="16"/>
        </w:rPr>
        <w:t>arts</w:t>
      </w:r>
      <w:proofErr w:type="spellEnd"/>
      <w:r w:rsidR="00433215" w:rsidRPr="00E93195">
        <w:rPr>
          <w:rFonts w:ascii="Arial" w:hAnsi="Arial" w:cs="Arial"/>
          <w:sz w:val="16"/>
          <w:szCs w:val="16"/>
        </w:rPr>
        <w:t>. 351 e seguintes (Edital: 363, §1º, e, 396, parágrafo único);</w:t>
      </w:r>
    </w:p>
    <w:p w14:paraId="484B5178" w14:textId="7DA4E8D3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IV - </w:t>
      </w:r>
      <w:r w:rsidR="00433215" w:rsidRPr="00E93195">
        <w:rPr>
          <w:rFonts w:ascii="Arial" w:hAnsi="Arial" w:cs="Arial"/>
          <w:sz w:val="16"/>
          <w:szCs w:val="16"/>
        </w:rPr>
        <w:t>Notificado: 10 dias para defesa prévia;</w:t>
      </w:r>
    </w:p>
    <w:p w14:paraId="0C813600" w14:textId="3A84F145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V - </w:t>
      </w:r>
      <w:r w:rsidR="00433215" w:rsidRPr="00E93195">
        <w:rPr>
          <w:rFonts w:ascii="Arial" w:hAnsi="Arial" w:cs="Arial"/>
          <w:sz w:val="16"/>
          <w:szCs w:val="16"/>
        </w:rPr>
        <w:t>Testemunhas: art. 532;</w:t>
      </w:r>
    </w:p>
    <w:p w14:paraId="54014377" w14:textId="1928BF68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VI - </w:t>
      </w:r>
      <w:r w:rsidR="00433215" w:rsidRPr="00E93195">
        <w:rPr>
          <w:rFonts w:ascii="Arial" w:hAnsi="Arial" w:cs="Arial"/>
          <w:sz w:val="16"/>
          <w:szCs w:val="16"/>
        </w:rPr>
        <w:t>Regra do art. 396-A, §2, do CPP;</w:t>
      </w:r>
    </w:p>
    <w:p w14:paraId="4F85FF2D" w14:textId="647528A3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VII - </w:t>
      </w:r>
      <w:r w:rsidR="00433215" w:rsidRPr="00E93195">
        <w:rPr>
          <w:rFonts w:ascii="Arial" w:hAnsi="Arial" w:cs="Arial"/>
          <w:sz w:val="16"/>
          <w:szCs w:val="16"/>
        </w:rPr>
        <w:t>Absolvição sumária: excludente de ilicitude; excludente de culpabilidade; fato não é crime; extinta a punibilidade.</w:t>
      </w:r>
    </w:p>
    <w:p w14:paraId="629B3E1B" w14:textId="77777777" w:rsidR="00433215" w:rsidRPr="00E93195" w:rsidRDefault="00433215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78AA8D10" w14:textId="689E2FDB" w:rsidR="00433215" w:rsidRPr="00E93195" w:rsidRDefault="00F029C4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Art. 6º</w:t>
      </w:r>
      <w:r w:rsidR="00433215" w:rsidRPr="00E93195">
        <w:rPr>
          <w:rFonts w:ascii="Arial" w:hAnsi="Arial" w:cs="Arial"/>
          <w:sz w:val="16"/>
          <w:szCs w:val="16"/>
        </w:rPr>
        <w:t xml:space="preserve"> FASE JUDICIAL</w:t>
      </w:r>
    </w:p>
    <w:p w14:paraId="41F2974C" w14:textId="7F3EE5C3" w:rsidR="00433215" w:rsidRPr="00E93195" w:rsidRDefault="00BC610E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 - </w:t>
      </w:r>
      <w:r w:rsidR="00433215" w:rsidRPr="00E93195">
        <w:rPr>
          <w:rFonts w:ascii="Arial" w:hAnsi="Arial" w:cs="Arial"/>
          <w:sz w:val="16"/>
          <w:szCs w:val="16"/>
        </w:rPr>
        <w:t>Designação de audiência de instrução e julgamento;</w:t>
      </w:r>
    </w:p>
    <w:p w14:paraId="12A31B73" w14:textId="4779B56C" w:rsidR="00433215" w:rsidRPr="00E93195" w:rsidRDefault="00BC610E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 - </w:t>
      </w:r>
      <w:r w:rsidR="00433215" w:rsidRPr="00E93195">
        <w:rPr>
          <w:rFonts w:ascii="Arial" w:hAnsi="Arial" w:cs="Arial"/>
          <w:sz w:val="16"/>
          <w:szCs w:val="16"/>
        </w:rPr>
        <w:t>Art. 399 do CPP. Vide o art. 531;</w:t>
      </w:r>
    </w:p>
    <w:p w14:paraId="1660C047" w14:textId="6BE30934" w:rsidR="00433215" w:rsidRPr="00E93195" w:rsidRDefault="00BC610E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III - </w:t>
      </w:r>
      <w:r w:rsidR="00433215" w:rsidRPr="00E93195">
        <w:rPr>
          <w:rFonts w:ascii="Arial" w:hAnsi="Arial" w:cs="Arial"/>
          <w:sz w:val="16"/>
          <w:szCs w:val="16"/>
        </w:rPr>
        <w:t>Alegações orais;</w:t>
      </w:r>
    </w:p>
    <w:p w14:paraId="18BD31CC" w14:textId="1061BA17" w:rsidR="00433215" w:rsidRPr="00E93195" w:rsidRDefault="00BC610E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IV - </w:t>
      </w:r>
      <w:r w:rsidR="00433215" w:rsidRPr="00E93195">
        <w:rPr>
          <w:rFonts w:ascii="Arial" w:hAnsi="Arial" w:cs="Arial"/>
          <w:sz w:val="16"/>
          <w:szCs w:val="16"/>
        </w:rPr>
        <w:t>Novas diligências, não havendo alegações finais;</w:t>
      </w:r>
    </w:p>
    <w:p w14:paraId="2D2C15F5" w14:textId="2331D58A" w:rsidR="00433215" w:rsidRPr="00E93195" w:rsidRDefault="00BC610E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V - </w:t>
      </w:r>
      <w:r w:rsidR="00433215" w:rsidRPr="00E93195">
        <w:rPr>
          <w:rFonts w:ascii="Arial" w:hAnsi="Arial" w:cs="Arial"/>
          <w:sz w:val="16"/>
          <w:szCs w:val="16"/>
        </w:rPr>
        <w:t>Art. 404 do CPP;</w:t>
      </w:r>
    </w:p>
    <w:p w14:paraId="44CFC6BB" w14:textId="7A119CEA" w:rsidR="001270C4" w:rsidRPr="00E93195" w:rsidRDefault="00BC610E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VI - </w:t>
      </w:r>
      <w:r w:rsidR="00433215" w:rsidRPr="00E93195">
        <w:rPr>
          <w:rFonts w:ascii="Arial" w:hAnsi="Arial" w:cs="Arial"/>
          <w:sz w:val="16"/>
          <w:szCs w:val="16"/>
        </w:rPr>
        <w:t>Decisão de imediato ou após memoriais.</w:t>
      </w:r>
      <w:r w:rsidR="00B80F72" w:rsidRPr="00E93195">
        <w:rPr>
          <w:rFonts w:ascii="Arial" w:hAnsi="Arial" w:cs="Arial"/>
          <w:sz w:val="16"/>
          <w:szCs w:val="16"/>
        </w:rPr>
        <w:tab/>
      </w:r>
    </w:p>
    <w:p w14:paraId="7F8CAF78" w14:textId="3E2082EA" w:rsidR="00B80F72" w:rsidRPr="00E93195" w:rsidRDefault="00B80F72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030CC7A3" w14:textId="1BBDC2A6" w:rsidR="00C027DF" w:rsidRDefault="00C027DF" w:rsidP="0076285B">
      <w:pPr>
        <w:spacing w:before="135" w:line="360" w:lineRule="auto"/>
        <w:ind w:left="114" w:right="-53"/>
        <w:jc w:val="center"/>
        <w:rPr>
          <w:rFonts w:ascii="Arial" w:hAnsi="Arial" w:cs="Arial"/>
          <w:b/>
          <w:sz w:val="16"/>
          <w:szCs w:val="16"/>
        </w:rPr>
      </w:pPr>
      <w:r w:rsidRPr="00E93195">
        <w:rPr>
          <w:rFonts w:ascii="Arial" w:hAnsi="Arial" w:cs="Arial"/>
          <w:b/>
          <w:sz w:val="16"/>
          <w:szCs w:val="16"/>
        </w:rPr>
        <w:t xml:space="preserve">TEMA 08 </w:t>
      </w:r>
      <w:r w:rsidR="0076285B">
        <w:rPr>
          <w:rFonts w:ascii="Arial" w:hAnsi="Arial" w:cs="Arial"/>
          <w:b/>
          <w:sz w:val="16"/>
          <w:szCs w:val="16"/>
        </w:rPr>
        <w:t>–</w:t>
      </w:r>
      <w:r w:rsidRPr="00E93195">
        <w:rPr>
          <w:rFonts w:ascii="Arial" w:hAnsi="Arial" w:cs="Arial"/>
          <w:b/>
          <w:sz w:val="16"/>
          <w:szCs w:val="16"/>
        </w:rPr>
        <w:t xml:space="preserve"> </w:t>
      </w:r>
      <w:r w:rsidR="001436F0" w:rsidRPr="00E93195">
        <w:rPr>
          <w:rFonts w:ascii="Arial" w:hAnsi="Arial" w:cs="Arial"/>
          <w:b/>
          <w:sz w:val="16"/>
          <w:szCs w:val="16"/>
        </w:rPr>
        <w:t>RECURSOS</w:t>
      </w:r>
    </w:p>
    <w:p w14:paraId="3677CCAC" w14:textId="77777777" w:rsidR="0076285B" w:rsidRPr="00E93195" w:rsidRDefault="0076285B" w:rsidP="0076285B">
      <w:pPr>
        <w:spacing w:before="135" w:line="360" w:lineRule="auto"/>
        <w:ind w:left="114" w:right="-53"/>
        <w:jc w:val="center"/>
        <w:rPr>
          <w:rFonts w:ascii="Arial" w:hAnsi="Arial" w:cs="Arial"/>
          <w:b/>
          <w:sz w:val="16"/>
          <w:szCs w:val="16"/>
        </w:rPr>
      </w:pPr>
    </w:p>
    <w:p w14:paraId="35DB5617" w14:textId="77777777" w:rsidR="00C027DF" w:rsidRPr="00E93195" w:rsidRDefault="00C027DF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Art. 1º Meio de impugnação de uma decisão. É antes da preclusão e tem como propósito alterar a decisão (reforma, invalidação, esclarecimento ou composição). Propósito / finalidade: substituir a decisão inicial.</w:t>
      </w:r>
    </w:p>
    <w:p w14:paraId="3A1F72D1" w14:textId="77777777" w:rsidR="00C027DF" w:rsidRPr="00E93195" w:rsidRDefault="00C027DF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Art. 2º Classificação dos recursos:</w:t>
      </w:r>
    </w:p>
    <w:p w14:paraId="63847E03" w14:textId="77777777" w:rsidR="00C027DF" w:rsidRPr="00E93195" w:rsidRDefault="00C027DF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I - Quanto à fonte: Constitucionais, Legais / infraconstitucionais</w:t>
      </w:r>
    </w:p>
    <w:p w14:paraId="3EE93DC3" w14:textId="5F8AB86C" w:rsidR="001436F0" w:rsidRPr="00E93195" w:rsidRDefault="00C027DF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II - Quanto à iniciativa: Voluntário: Art. 574 do CPP. Fica a critério da parte insatisfeita. Necessários: Recurso “de ofício” / obrigatório: a lei estabelecerá. Obs.: Súmula nº 423 do STF: a decisão não transitará em julgado.</w:t>
      </w:r>
    </w:p>
    <w:p w14:paraId="237ABF41" w14:textId="7C0D77AC" w:rsidR="001436F0" w:rsidRPr="00E93195" w:rsidRDefault="002E4D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III - </w:t>
      </w:r>
      <w:r w:rsidR="00C027DF" w:rsidRPr="00E93195">
        <w:rPr>
          <w:rFonts w:ascii="Arial" w:hAnsi="Arial" w:cs="Arial"/>
          <w:sz w:val="16"/>
          <w:szCs w:val="16"/>
        </w:rPr>
        <w:t>Decisão que concede “habeas corpus” (art. 574, I, CPP)</w:t>
      </w:r>
      <w:r w:rsidR="00C027DF" w:rsidRPr="00E93195">
        <w:rPr>
          <w:rFonts w:ascii="Arial" w:hAnsi="Arial" w:cs="Arial"/>
          <w:sz w:val="16"/>
          <w:szCs w:val="16"/>
        </w:rPr>
        <w:t xml:space="preserve">: </w:t>
      </w:r>
      <w:r w:rsidR="00C027DF" w:rsidRPr="00E93195">
        <w:rPr>
          <w:rFonts w:ascii="Arial" w:hAnsi="Arial" w:cs="Arial"/>
          <w:sz w:val="16"/>
          <w:szCs w:val="16"/>
        </w:rPr>
        <w:t>Não tem efeito suspensivo e não se aplica à sentença que denega a ordem.</w:t>
      </w:r>
    </w:p>
    <w:p w14:paraId="2F62B6F8" w14:textId="78803101" w:rsidR="00E71BEF" w:rsidRPr="00E93195" w:rsidRDefault="002E4D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IV - </w:t>
      </w:r>
      <w:r w:rsidR="00E71BEF" w:rsidRPr="00E93195">
        <w:rPr>
          <w:rFonts w:ascii="Arial" w:hAnsi="Arial" w:cs="Arial"/>
          <w:sz w:val="16"/>
          <w:szCs w:val="16"/>
        </w:rPr>
        <w:t>Decisão que concede “habeas corpus” (art. 574, I, CPP)</w:t>
      </w:r>
      <w:r w:rsidR="00E71BEF" w:rsidRPr="00E93195">
        <w:rPr>
          <w:rFonts w:ascii="Arial" w:hAnsi="Arial" w:cs="Arial"/>
          <w:sz w:val="16"/>
          <w:szCs w:val="16"/>
        </w:rPr>
        <w:t>:</w:t>
      </w:r>
      <w:r w:rsidR="00E71BEF" w:rsidRPr="00E93195">
        <w:rPr>
          <w:rFonts w:ascii="Arial" w:hAnsi="Arial" w:cs="Arial"/>
          <w:sz w:val="16"/>
          <w:szCs w:val="16"/>
        </w:rPr>
        <w:t xml:space="preserve"> Não tem efeito suspensivo e não se aplica à sentença que denega a ordem.</w:t>
      </w:r>
    </w:p>
    <w:p w14:paraId="4F517DA9" w14:textId="187153D6" w:rsidR="00E71BEF" w:rsidRPr="00E93195" w:rsidRDefault="002E4D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V - </w:t>
      </w:r>
      <w:r w:rsidR="00E71BEF" w:rsidRPr="00E93195">
        <w:rPr>
          <w:rFonts w:ascii="Arial" w:hAnsi="Arial" w:cs="Arial"/>
          <w:sz w:val="16"/>
          <w:szCs w:val="16"/>
        </w:rPr>
        <w:t>Decisão que absolve sumariamente o réu (art. 574, II, CPP)</w:t>
      </w:r>
      <w:r w:rsidR="00E71BEF" w:rsidRPr="00E93195">
        <w:rPr>
          <w:rFonts w:ascii="Arial" w:hAnsi="Arial" w:cs="Arial"/>
          <w:sz w:val="16"/>
          <w:szCs w:val="16"/>
        </w:rPr>
        <w:t xml:space="preserve">: </w:t>
      </w:r>
      <w:r w:rsidR="00E71BEF" w:rsidRPr="00E93195">
        <w:rPr>
          <w:rFonts w:ascii="Arial" w:hAnsi="Arial" w:cs="Arial"/>
          <w:sz w:val="16"/>
          <w:szCs w:val="16"/>
        </w:rPr>
        <w:t>Não impede que a acusação interponha a apelação (art. 416 do CPP).</w:t>
      </w:r>
    </w:p>
    <w:p w14:paraId="2160C0F7" w14:textId="3B485B84" w:rsidR="00E71BEF" w:rsidRPr="00E93195" w:rsidRDefault="002E4D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VI - </w:t>
      </w:r>
      <w:r w:rsidR="00E71BEF" w:rsidRPr="00E93195">
        <w:rPr>
          <w:rFonts w:ascii="Arial" w:hAnsi="Arial" w:cs="Arial"/>
          <w:sz w:val="16"/>
          <w:szCs w:val="16"/>
        </w:rPr>
        <w:t>Decisão que arquiva inquérito policial ou sentença que absolve o réu em crime contra a economia popular ou contra a saúde pública (</w:t>
      </w:r>
      <w:proofErr w:type="spellStart"/>
      <w:r w:rsidR="00E71BEF" w:rsidRPr="00E93195">
        <w:rPr>
          <w:rFonts w:ascii="Arial" w:hAnsi="Arial" w:cs="Arial"/>
          <w:sz w:val="16"/>
          <w:szCs w:val="16"/>
        </w:rPr>
        <w:t>arts</w:t>
      </w:r>
      <w:proofErr w:type="spellEnd"/>
      <w:r w:rsidR="00E71BEF" w:rsidRPr="00E93195">
        <w:rPr>
          <w:rFonts w:ascii="Arial" w:hAnsi="Arial" w:cs="Arial"/>
          <w:sz w:val="16"/>
          <w:szCs w:val="16"/>
        </w:rPr>
        <w:t>. 267 a 269 do CP).</w:t>
      </w:r>
      <w:r w:rsidR="00E71BEF" w:rsidRPr="00E93195">
        <w:rPr>
          <w:rFonts w:ascii="Arial" w:hAnsi="Arial" w:cs="Arial"/>
          <w:sz w:val="16"/>
          <w:szCs w:val="16"/>
        </w:rPr>
        <w:t xml:space="preserve"> </w:t>
      </w:r>
      <w:r w:rsidR="00E71BEF" w:rsidRPr="00E93195">
        <w:rPr>
          <w:rFonts w:ascii="Arial" w:hAnsi="Arial" w:cs="Arial"/>
          <w:sz w:val="16"/>
          <w:szCs w:val="16"/>
        </w:rPr>
        <w:t>Obs.: Não se aplica mais a tóxicos (art. 291 do CP, antes se aplicava).</w:t>
      </w:r>
    </w:p>
    <w:p w14:paraId="64839FAD" w14:textId="0132D1C8" w:rsidR="00E71BEF" w:rsidRPr="00E93195" w:rsidRDefault="002E4D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VIII - </w:t>
      </w:r>
      <w:r w:rsidR="00E71BEF" w:rsidRPr="00E93195">
        <w:rPr>
          <w:rFonts w:ascii="Arial" w:hAnsi="Arial" w:cs="Arial"/>
          <w:sz w:val="16"/>
          <w:szCs w:val="16"/>
        </w:rPr>
        <w:t>O juiz “remeterá” diretamente à instância superior que, por sua vez, seguirá o art. 25 do CPP.</w:t>
      </w:r>
    </w:p>
    <w:p w14:paraId="6B5D0FD2" w14:textId="761524D3" w:rsidR="00E71BEF" w:rsidRPr="00E93195" w:rsidRDefault="002E4D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IX - </w:t>
      </w:r>
      <w:r w:rsidR="00E71BEF" w:rsidRPr="00E93195">
        <w:rPr>
          <w:rFonts w:ascii="Arial" w:hAnsi="Arial" w:cs="Arial"/>
          <w:sz w:val="16"/>
          <w:szCs w:val="16"/>
        </w:rPr>
        <w:t>Decisão que concede a reabilitação criminal (art. 746 do CPP).</w:t>
      </w:r>
    </w:p>
    <w:p w14:paraId="6C34E8A5" w14:textId="4712EFAD" w:rsidR="00E71BEF" w:rsidRPr="00E93195" w:rsidRDefault="002E4D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X - </w:t>
      </w:r>
      <w:r w:rsidR="00E71BEF" w:rsidRPr="00E93195">
        <w:rPr>
          <w:rFonts w:ascii="Arial" w:hAnsi="Arial" w:cs="Arial"/>
          <w:sz w:val="16"/>
          <w:szCs w:val="16"/>
        </w:rPr>
        <w:t>Decisão que concede e cassa ordem de mandado de segurança em matéria criminal (art. 14, §1º da Lei nº 12.016/09).</w:t>
      </w:r>
    </w:p>
    <w:p w14:paraId="3BF86606" w14:textId="38B11E8B" w:rsidR="00E71BEF" w:rsidRPr="00E93195" w:rsidRDefault="00B0594C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XI - </w:t>
      </w:r>
      <w:r w:rsidR="00E71BEF" w:rsidRPr="00E93195">
        <w:rPr>
          <w:rFonts w:ascii="Arial" w:hAnsi="Arial" w:cs="Arial"/>
          <w:sz w:val="16"/>
          <w:szCs w:val="16"/>
        </w:rPr>
        <w:t>Quanto aos “motivos”:</w:t>
      </w:r>
      <w:r w:rsidR="00C465D1" w:rsidRPr="00E93195">
        <w:rPr>
          <w:rFonts w:ascii="Arial" w:hAnsi="Arial" w:cs="Arial"/>
          <w:sz w:val="16"/>
          <w:szCs w:val="16"/>
        </w:rPr>
        <w:t xml:space="preserve"> </w:t>
      </w:r>
      <w:r w:rsidR="00E71BEF" w:rsidRPr="00E93195">
        <w:rPr>
          <w:rFonts w:ascii="Arial" w:hAnsi="Arial" w:cs="Arial"/>
          <w:sz w:val="16"/>
          <w:szCs w:val="16"/>
        </w:rPr>
        <w:t>Ordinários: Não se exigem requisitos específicos.</w:t>
      </w:r>
      <w:r w:rsidR="00C465D1" w:rsidRPr="00E93195">
        <w:rPr>
          <w:rFonts w:ascii="Arial" w:hAnsi="Arial" w:cs="Arial"/>
          <w:sz w:val="16"/>
          <w:szCs w:val="16"/>
        </w:rPr>
        <w:t xml:space="preserve"> </w:t>
      </w:r>
      <w:r w:rsidR="00E71BEF" w:rsidRPr="00E93195">
        <w:rPr>
          <w:rFonts w:ascii="Arial" w:hAnsi="Arial" w:cs="Arial"/>
          <w:sz w:val="16"/>
          <w:szCs w:val="16"/>
        </w:rPr>
        <w:t>Extraordinários: Exigem-se requisitos específicos.</w:t>
      </w:r>
    </w:p>
    <w:p w14:paraId="7E4FA159" w14:textId="02FA4278" w:rsidR="001436F0" w:rsidRPr="00E93195" w:rsidRDefault="001436F0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49B99D46" w14:textId="44071BBB" w:rsidR="00827DCA" w:rsidRPr="00E93195" w:rsidRDefault="00554E69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Art. 3º </w:t>
      </w:r>
      <w:r w:rsidR="00827DCA" w:rsidRPr="00E93195">
        <w:rPr>
          <w:rFonts w:ascii="Arial" w:hAnsi="Arial" w:cs="Arial"/>
          <w:sz w:val="16"/>
          <w:szCs w:val="16"/>
        </w:rPr>
        <w:t>PRESSUPOSTOS RECURSAIS</w:t>
      </w:r>
    </w:p>
    <w:p w14:paraId="70D356C0" w14:textId="1370F7BB" w:rsidR="00827DCA" w:rsidRPr="00E93195" w:rsidRDefault="00554E69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 - </w:t>
      </w:r>
      <w:r w:rsidR="00827DCA" w:rsidRPr="00E93195">
        <w:rPr>
          <w:rFonts w:ascii="Arial" w:hAnsi="Arial" w:cs="Arial"/>
          <w:sz w:val="16"/>
          <w:szCs w:val="16"/>
        </w:rPr>
        <w:t>Objetivos: Previsão legal, tempestividade e observância das formalidades legais.</w:t>
      </w:r>
    </w:p>
    <w:p w14:paraId="716A8C02" w14:textId="50B54FC7" w:rsidR="00827DCA" w:rsidRPr="00E93195" w:rsidRDefault="00554E69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 - </w:t>
      </w:r>
      <w:r w:rsidR="00827DCA" w:rsidRPr="00E93195">
        <w:rPr>
          <w:rFonts w:ascii="Arial" w:hAnsi="Arial" w:cs="Arial"/>
          <w:sz w:val="16"/>
          <w:szCs w:val="16"/>
        </w:rPr>
        <w:t>Subjetivos: Legitimidade e interesse.</w:t>
      </w:r>
    </w:p>
    <w:p w14:paraId="10401C02" w14:textId="4DB6AC60" w:rsidR="00827DCA" w:rsidRPr="00E93195" w:rsidRDefault="00554E69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Art. 4º </w:t>
      </w:r>
      <w:r w:rsidR="00827DCA" w:rsidRPr="00E93195">
        <w:rPr>
          <w:rFonts w:ascii="Arial" w:hAnsi="Arial" w:cs="Arial"/>
          <w:sz w:val="16"/>
          <w:szCs w:val="16"/>
        </w:rPr>
        <w:t>EFEITOS POSSÍVEIS</w:t>
      </w:r>
    </w:p>
    <w:p w14:paraId="1B08FF50" w14:textId="3E00522A" w:rsidR="00827DCA" w:rsidRPr="00E93195" w:rsidRDefault="00554E69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 - </w:t>
      </w:r>
      <w:r w:rsidR="00827DCA" w:rsidRPr="00E93195">
        <w:rPr>
          <w:rFonts w:ascii="Arial" w:hAnsi="Arial" w:cs="Arial"/>
          <w:sz w:val="16"/>
          <w:szCs w:val="16"/>
        </w:rPr>
        <w:t>Devolutivo:</w:t>
      </w:r>
      <w:r w:rsidR="00827DCA" w:rsidRPr="00E93195">
        <w:rPr>
          <w:rFonts w:ascii="Arial" w:hAnsi="Arial" w:cs="Arial"/>
          <w:sz w:val="16"/>
          <w:szCs w:val="16"/>
        </w:rPr>
        <w:t xml:space="preserve"> </w:t>
      </w:r>
      <w:r w:rsidR="00827DCA" w:rsidRPr="00E93195">
        <w:rPr>
          <w:rFonts w:ascii="Arial" w:hAnsi="Arial" w:cs="Arial"/>
          <w:sz w:val="16"/>
          <w:szCs w:val="16"/>
        </w:rPr>
        <w:t>Todo recurso!</w:t>
      </w:r>
      <w:r w:rsidR="00827DCA" w:rsidRPr="00E93195">
        <w:rPr>
          <w:rFonts w:ascii="Arial" w:hAnsi="Arial" w:cs="Arial"/>
          <w:sz w:val="16"/>
          <w:szCs w:val="16"/>
        </w:rPr>
        <w:t xml:space="preserve"> </w:t>
      </w:r>
      <w:r w:rsidR="00827DCA" w:rsidRPr="00E93195">
        <w:rPr>
          <w:rFonts w:ascii="Arial" w:hAnsi="Arial" w:cs="Arial"/>
          <w:sz w:val="16"/>
          <w:szCs w:val="16"/>
        </w:rPr>
        <w:t>Leva à análise.</w:t>
      </w:r>
    </w:p>
    <w:p w14:paraId="2B7FD43A" w14:textId="3D67DE3E" w:rsidR="00827DCA" w:rsidRPr="00E93195" w:rsidRDefault="00554E69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 - </w:t>
      </w:r>
      <w:r w:rsidR="00827DCA" w:rsidRPr="00E93195">
        <w:rPr>
          <w:rFonts w:ascii="Arial" w:hAnsi="Arial" w:cs="Arial"/>
          <w:sz w:val="16"/>
          <w:szCs w:val="16"/>
        </w:rPr>
        <w:t>Suspensivo:</w:t>
      </w:r>
      <w:r w:rsidR="00827DCA" w:rsidRPr="00E93195">
        <w:rPr>
          <w:rFonts w:ascii="Arial" w:hAnsi="Arial" w:cs="Arial"/>
          <w:sz w:val="16"/>
          <w:szCs w:val="16"/>
        </w:rPr>
        <w:t xml:space="preserve"> </w:t>
      </w:r>
      <w:r w:rsidR="00827DCA" w:rsidRPr="00E93195">
        <w:rPr>
          <w:rFonts w:ascii="Arial" w:hAnsi="Arial" w:cs="Arial"/>
          <w:sz w:val="16"/>
          <w:szCs w:val="16"/>
        </w:rPr>
        <w:t>Suspende a eficácia (aplicabilidade).</w:t>
      </w:r>
      <w:r w:rsidR="00827DCA" w:rsidRPr="00E93195">
        <w:rPr>
          <w:rFonts w:ascii="Arial" w:hAnsi="Arial" w:cs="Arial"/>
          <w:sz w:val="16"/>
          <w:szCs w:val="16"/>
        </w:rPr>
        <w:t xml:space="preserve"> </w:t>
      </w:r>
      <w:r w:rsidR="00827DCA" w:rsidRPr="00E93195">
        <w:rPr>
          <w:rFonts w:ascii="Arial" w:hAnsi="Arial" w:cs="Arial"/>
          <w:sz w:val="16"/>
          <w:szCs w:val="16"/>
        </w:rPr>
        <w:t>A lei deve expressar. A regra é não ter.</w:t>
      </w:r>
    </w:p>
    <w:p w14:paraId="1B034EF7" w14:textId="3CFDFEEF" w:rsidR="00827DCA" w:rsidRPr="00E93195" w:rsidRDefault="00554E69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III - </w:t>
      </w:r>
      <w:r w:rsidR="00827DCA" w:rsidRPr="00E93195">
        <w:rPr>
          <w:rFonts w:ascii="Arial" w:hAnsi="Arial" w:cs="Arial"/>
          <w:sz w:val="16"/>
          <w:szCs w:val="16"/>
        </w:rPr>
        <w:t>Regressivo:</w:t>
      </w:r>
      <w:r w:rsidR="00827DCA" w:rsidRPr="00E93195">
        <w:rPr>
          <w:rFonts w:ascii="Arial" w:hAnsi="Arial" w:cs="Arial"/>
          <w:sz w:val="16"/>
          <w:szCs w:val="16"/>
        </w:rPr>
        <w:t xml:space="preserve"> </w:t>
      </w:r>
      <w:r w:rsidR="00827DCA" w:rsidRPr="00E93195">
        <w:rPr>
          <w:rFonts w:ascii="Arial" w:hAnsi="Arial" w:cs="Arial"/>
          <w:sz w:val="16"/>
          <w:szCs w:val="16"/>
        </w:rPr>
        <w:t>Art. 589 do CPP.</w:t>
      </w:r>
      <w:r w:rsidR="00827DCA" w:rsidRPr="00E93195">
        <w:rPr>
          <w:rFonts w:ascii="Arial" w:hAnsi="Arial" w:cs="Arial"/>
          <w:sz w:val="16"/>
          <w:szCs w:val="16"/>
        </w:rPr>
        <w:t xml:space="preserve"> </w:t>
      </w:r>
      <w:r w:rsidR="00827DCA" w:rsidRPr="00E93195">
        <w:rPr>
          <w:rFonts w:ascii="Arial" w:hAnsi="Arial" w:cs="Arial"/>
          <w:sz w:val="16"/>
          <w:szCs w:val="16"/>
        </w:rPr>
        <w:t>O próprio juiz prolator pode reexaminar.</w:t>
      </w:r>
    </w:p>
    <w:p w14:paraId="30A9C51C" w14:textId="770F31E5" w:rsidR="002E4DF3" w:rsidRPr="00E93195" w:rsidRDefault="005102D7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IV - </w:t>
      </w:r>
      <w:r w:rsidR="00827DCA" w:rsidRPr="00E93195">
        <w:rPr>
          <w:rFonts w:ascii="Arial" w:hAnsi="Arial" w:cs="Arial"/>
          <w:sz w:val="16"/>
          <w:szCs w:val="16"/>
        </w:rPr>
        <w:t>Extensivo:</w:t>
      </w:r>
      <w:r w:rsidR="002E4DF3" w:rsidRPr="00E93195">
        <w:rPr>
          <w:rFonts w:ascii="Arial" w:hAnsi="Arial" w:cs="Arial"/>
          <w:sz w:val="16"/>
          <w:szCs w:val="16"/>
        </w:rPr>
        <w:t xml:space="preserve"> </w:t>
      </w:r>
      <w:r w:rsidR="00827DCA" w:rsidRPr="00E93195">
        <w:rPr>
          <w:rFonts w:ascii="Arial" w:hAnsi="Arial" w:cs="Arial"/>
          <w:sz w:val="16"/>
          <w:szCs w:val="16"/>
        </w:rPr>
        <w:t>Art. 580 do CPP.</w:t>
      </w:r>
      <w:r w:rsidR="002E4DF3" w:rsidRPr="00E93195">
        <w:rPr>
          <w:rFonts w:ascii="Arial" w:hAnsi="Arial" w:cs="Arial"/>
          <w:sz w:val="16"/>
          <w:szCs w:val="16"/>
        </w:rPr>
        <w:t xml:space="preserve"> </w:t>
      </w:r>
      <w:r w:rsidR="00827DCA" w:rsidRPr="00E93195">
        <w:rPr>
          <w:rFonts w:ascii="Arial" w:hAnsi="Arial" w:cs="Arial"/>
          <w:sz w:val="16"/>
          <w:szCs w:val="16"/>
        </w:rPr>
        <w:t>Quando há 2 ou mais réus na mesma situação processual e apenas um recorre e é be</w:t>
      </w:r>
      <w:r w:rsidR="002E4DF3" w:rsidRPr="00E93195">
        <w:rPr>
          <w:rFonts w:ascii="Arial" w:hAnsi="Arial" w:cs="Arial"/>
          <w:sz w:val="16"/>
          <w:szCs w:val="16"/>
        </w:rPr>
        <w:t>n</w:t>
      </w:r>
      <w:r w:rsidR="00827DCA" w:rsidRPr="00E93195">
        <w:rPr>
          <w:rFonts w:ascii="Arial" w:hAnsi="Arial" w:cs="Arial"/>
          <w:sz w:val="16"/>
          <w:szCs w:val="16"/>
        </w:rPr>
        <w:t>eficiado, os demais serão contemplados.</w:t>
      </w:r>
      <w:r w:rsidR="002E4DF3" w:rsidRPr="00E93195">
        <w:rPr>
          <w:rFonts w:ascii="Arial" w:hAnsi="Arial" w:cs="Arial"/>
          <w:sz w:val="16"/>
          <w:szCs w:val="16"/>
        </w:rPr>
        <w:t xml:space="preserve"> </w:t>
      </w:r>
      <w:r w:rsidR="00827DCA" w:rsidRPr="00E93195">
        <w:rPr>
          <w:rFonts w:ascii="Arial" w:hAnsi="Arial" w:cs="Arial"/>
          <w:sz w:val="16"/>
          <w:szCs w:val="16"/>
        </w:rPr>
        <w:t>Não se aplica quando se trata de caráter pessoal.</w:t>
      </w:r>
    </w:p>
    <w:p w14:paraId="7CFD2231" w14:textId="77777777" w:rsidR="002E4DF3" w:rsidRPr="00E93195" w:rsidRDefault="002E4D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3F789235" w14:textId="59583488" w:rsidR="002E4DF3" w:rsidRPr="00E93195" w:rsidRDefault="002E4DF3" w:rsidP="000B7353">
      <w:pPr>
        <w:spacing w:line="360" w:lineRule="auto"/>
        <w:jc w:val="both"/>
        <w:rPr>
          <w:rFonts w:ascii="Arial" w:hAnsi="Arial" w:cs="Arial"/>
          <w:b/>
          <w:bCs/>
          <w:sz w:val="16"/>
          <w:szCs w:val="16"/>
        </w:rPr>
      </w:pPr>
      <w:r w:rsidRPr="00E93195">
        <w:rPr>
          <w:rFonts w:ascii="Arial" w:hAnsi="Arial" w:cs="Arial"/>
          <w:b/>
          <w:bCs/>
          <w:sz w:val="16"/>
          <w:szCs w:val="16"/>
        </w:rPr>
        <w:t>APELAÇÃO</w:t>
      </w:r>
    </w:p>
    <w:p w14:paraId="238CE055" w14:textId="14AC8BE0" w:rsidR="002E4DF3" w:rsidRPr="00E93195" w:rsidRDefault="005102D7" w:rsidP="000B7353">
      <w:pPr>
        <w:tabs>
          <w:tab w:val="left" w:pos="2717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Art. 5º </w:t>
      </w:r>
      <w:r w:rsidR="002E4DF3" w:rsidRPr="00E93195">
        <w:rPr>
          <w:rFonts w:ascii="Arial" w:hAnsi="Arial" w:cs="Arial"/>
          <w:sz w:val="16"/>
          <w:szCs w:val="16"/>
        </w:rPr>
        <w:t>Hipóteses de cabimento:</w:t>
      </w:r>
    </w:p>
    <w:p w14:paraId="488BDB59" w14:textId="7D873FBF" w:rsidR="002E4DF3" w:rsidRPr="00E93195" w:rsidRDefault="005102D7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 - </w:t>
      </w:r>
      <w:proofErr w:type="gramStart"/>
      <w:r w:rsidR="002E4DF3" w:rsidRPr="00E93195">
        <w:rPr>
          <w:rFonts w:ascii="Arial" w:hAnsi="Arial" w:cs="Arial"/>
          <w:sz w:val="16"/>
          <w:szCs w:val="16"/>
        </w:rPr>
        <w:t>contra</w:t>
      </w:r>
      <w:proofErr w:type="gramEnd"/>
      <w:r w:rsidR="002E4DF3" w:rsidRPr="00E93195">
        <w:rPr>
          <w:rFonts w:ascii="Arial" w:hAnsi="Arial" w:cs="Arial"/>
          <w:sz w:val="16"/>
          <w:szCs w:val="16"/>
        </w:rPr>
        <w:t xml:space="preserve"> decisões proferidas pelo juízo singular:</w:t>
      </w:r>
    </w:p>
    <w:p w14:paraId="386AB07C" w14:textId="2E4B28CC" w:rsidR="002E4DF3" w:rsidRPr="00E93195" w:rsidRDefault="005102D7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 - </w:t>
      </w:r>
      <w:proofErr w:type="gramStart"/>
      <w:r w:rsidR="002E4DF3" w:rsidRPr="00E93195">
        <w:rPr>
          <w:rFonts w:ascii="Arial" w:hAnsi="Arial" w:cs="Arial"/>
          <w:sz w:val="16"/>
          <w:szCs w:val="16"/>
        </w:rPr>
        <w:t>sentenças</w:t>
      </w:r>
      <w:proofErr w:type="gramEnd"/>
      <w:r w:rsidR="002E4DF3" w:rsidRPr="00E93195">
        <w:rPr>
          <w:rFonts w:ascii="Arial" w:hAnsi="Arial" w:cs="Arial"/>
          <w:sz w:val="16"/>
          <w:szCs w:val="16"/>
        </w:rPr>
        <w:t xml:space="preserve"> definitivas (condenação ou absolvição);</w:t>
      </w:r>
    </w:p>
    <w:p w14:paraId="70016600" w14:textId="09B15C9C" w:rsidR="002E4DF3" w:rsidRPr="00E93195" w:rsidRDefault="005102D7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III - </w:t>
      </w:r>
      <w:r w:rsidR="002E4DF3" w:rsidRPr="00E93195">
        <w:rPr>
          <w:rFonts w:ascii="Arial" w:hAnsi="Arial" w:cs="Arial"/>
          <w:sz w:val="16"/>
          <w:szCs w:val="16"/>
        </w:rPr>
        <w:t>decisões definitivas ou com força de definitivas (que não caiba RESE).</w:t>
      </w:r>
    </w:p>
    <w:p w14:paraId="00B30FDB" w14:textId="70EF0069" w:rsidR="002E4DF3" w:rsidRPr="00E93195" w:rsidRDefault="005102D7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IV - </w:t>
      </w:r>
      <w:proofErr w:type="gramStart"/>
      <w:r w:rsidR="002E4DF3" w:rsidRPr="00E93195">
        <w:rPr>
          <w:rFonts w:ascii="Arial" w:hAnsi="Arial" w:cs="Arial"/>
          <w:sz w:val="16"/>
          <w:szCs w:val="16"/>
        </w:rPr>
        <w:t>contra</w:t>
      </w:r>
      <w:proofErr w:type="gramEnd"/>
      <w:r w:rsidR="002E4DF3" w:rsidRPr="00E93195">
        <w:rPr>
          <w:rFonts w:ascii="Arial" w:hAnsi="Arial" w:cs="Arial"/>
          <w:sz w:val="16"/>
          <w:szCs w:val="16"/>
        </w:rPr>
        <w:t xml:space="preserve"> decisão do tribunal do júri: art. 593, II, do CPP!</w:t>
      </w:r>
    </w:p>
    <w:p w14:paraId="1BEFB947" w14:textId="481B303D" w:rsidR="000B7353" w:rsidRPr="00E93195" w:rsidRDefault="000B7353" w:rsidP="000B7353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</w:p>
    <w:p w14:paraId="2AC3112C" w14:textId="5412D129" w:rsidR="002E4DF3" w:rsidRPr="00E93195" w:rsidRDefault="000B735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Art. 6º </w:t>
      </w:r>
      <w:r w:rsidR="002E4DF3" w:rsidRPr="00E93195">
        <w:rPr>
          <w:rFonts w:ascii="Arial" w:hAnsi="Arial" w:cs="Arial"/>
          <w:sz w:val="16"/>
          <w:szCs w:val="16"/>
        </w:rPr>
        <w:t>Características:</w:t>
      </w:r>
    </w:p>
    <w:p w14:paraId="1493518F" w14:textId="61D53106" w:rsidR="002E4DF3" w:rsidRPr="00E93195" w:rsidRDefault="000B735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 - </w:t>
      </w:r>
      <w:proofErr w:type="gramStart"/>
      <w:r w:rsidR="002E4DF3" w:rsidRPr="00E93195">
        <w:rPr>
          <w:rFonts w:ascii="Arial" w:hAnsi="Arial" w:cs="Arial"/>
          <w:sz w:val="16"/>
          <w:szCs w:val="16"/>
        </w:rPr>
        <w:t>recurso</w:t>
      </w:r>
      <w:proofErr w:type="gramEnd"/>
      <w:r w:rsidR="002E4DF3" w:rsidRPr="00E93195">
        <w:rPr>
          <w:rFonts w:ascii="Arial" w:hAnsi="Arial" w:cs="Arial"/>
          <w:sz w:val="16"/>
          <w:szCs w:val="16"/>
        </w:rPr>
        <w:t>: A apelação, no processo penal, é um recurso destinado a impugnar sentenças (absolutórias, condenatórias, ou que julgam extinta a punibilidade). É o meio pelo qual a parte provoca o tribunal para reexaminar a decisão de 1ª instância, tanto quanto aos fatos quanto ao direito.</w:t>
      </w:r>
    </w:p>
    <w:p w14:paraId="61F4B0DA" w14:textId="6C72927B" w:rsidR="002E4DF3" w:rsidRPr="00E93195" w:rsidRDefault="000B735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 - </w:t>
      </w:r>
      <w:proofErr w:type="gramStart"/>
      <w:r w:rsidRPr="00E93195">
        <w:rPr>
          <w:rFonts w:ascii="Arial" w:hAnsi="Arial" w:cs="Arial"/>
          <w:sz w:val="16"/>
          <w:szCs w:val="16"/>
        </w:rPr>
        <w:t>c</w:t>
      </w:r>
      <w:r w:rsidR="002E4DF3" w:rsidRPr="00E93195">
        <w:rPr>
          <w:rFonts w:ascii="Arial" w:hAnsi="Arial" w:cs="Arial"/>
          <w:sz w:val="16"/>
          <w:szCs w:val="16"/>
        </w:rPr>
        <w:t>abimento</w:t>
      </w:r>
      <w:proofErr w:type="gramEnd"/>
      <w:r w:rsidR="002E4DF3" w:rsidRPr="00E93195">
        <w:rPr>
          <w:rFonts w:ascii="Arial" w:hAnsi="Arial" w:cs="Arial"/>
          <w:sz w:val="16"/>
          <w:szCs w:val="16"/>
        </w:rPr>
        <w:t xml:space="preserve"> residual: Sempre que a lei não prever um recurso específico para determinada sentença, caberá apelação.</w:t>
      </w:r>
    </w:p>
    <w:p w14:paraId="67BBAA57" w14:textId="262E2A42" w:rsidR="002E4DF3" w:rsidRPr="00E93195" w:rsidRDefault="002E4DF3" w:rsidP="000B7353">
      <w:pPr>
        <w:spacing w:line="360" w:lineRule="auto"/>
        <w:jc w:val="both"/>
        <w:rPr>
          <w:rFonts w:ascii="Arial" w:hAnsi="Arial" w:cs="Arial"/>
          <w:b/>
          <w:bCs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Exemplos:</w:t>
      </w:r>
      <w:r w:rsidR="000B7353" w:rsidRPr="00E93195">
        <w:rPr>
          <w:rFonts w:ascii="Arial" w:hAnsi="Arial" w:cs="Arial"/>
          <w:sz w:val="16"/>
          <w:szCs w:val="16"/>
        </w:rPr>
        <w:t xml:space="preserve"> </w:t>
      </w:r>
      <w:r w:rsidRPr="00E93195">
        <w:rPr>
          <w:rFonts w:ascii="Arial" w:hAnsi="Arial" w:cs="Arial"/>
          <w:sz w:val="16"/>
          <w:szCs w:val="16"/>
        </w:rPr>
        <w:t>Sentença condenatória? Apelação. Sentença absolutória? Apelação.</w:t>
      </w:r>
      <w:r w:rsidR="000B7353" w:rsidRPr="00E93195">
        <w:rPr>
          <w:rFonts w:ascii="Arial" w:hAnsi="Arial" w:cs="Arial"/>
          <w:sz w:val="16"/>
          <w:szCs w:val="16"/>
        </w:rPr>
        <w:t xml:space="preserve"> </w:t>
      </w:r>
      <w:r w:rsidRPr="00E93195">
        <w:rPr>
          <w:rFonts w:ascii="Arial" w:hAnsi="Arial" w:cs="Arial"/>
          <w:sz w:val="16"/>
          <w:szCs w:val="16"/>
        </w:rPr>
        <w:t>Sentença que decide pela extinção da punibilidade? Apelação.</w:t>
      </w:r>
      <w:r w:rsidR="000B7353" w:rsidRPr="00E93195">
        <w:rPr>
          <w:rFonts w:ascii="Arial" w:hAnsi="Arial" w:cs="Arial"/>
          <w:sz w:val="16"/>
          <w:szCs w:val="16"/>
        </w:rPr>
        <w:t xml:space="preserve"> </w:t>
      </w:r>
      <w:r w:rsidRPr="00E93195">
        <w:rPr>
          <w:rFonts w:ascii="Arial" w:hAnsi="Arial" w:cs="Arial"/>
          <w:b/>
          <w:bCs/>
          <w:sz w:val="16"/>
          <w:szCs w:val="16"/>
        </w:rPr>
        <w:t xml:space="preserve">Sentença que rejeita denúncia ou queixa? Não cabe apelação, pois há recurso específico: </w:t>
      </w:r>
      <w:proofErr w:type="spellStart"/>
      <w:r w:rsidRPr="00E93195">
        <w:rPr>
          <w:rFonts w:ascii="Arial" w:hAnsi="Arial" w:cs="Arial"/>
          <w:b/>
          <w:bCs/>
          <w:sz w:val="16"/>
          <w:szCs w:val="16"/>
        </w:rPr>
        <w:t>re</w:t>
      </w:r>
      <w:proofErr w:type="spellEnd"/>
      <w:r w:rsidRPr="00E93195">
        <w:rPr>
          <w:rFonts w:ascii="Arial" w:hAnsi="Arial" w:cs="Arial"/>
          <w:b/>
          <w:bCs/>
          <w:sz w:val="16"/>
          <w:szCs w:val="16"/>
        </w:rPr>
        <w:t xml:space="preserve"> curso em sentido estrito (RESE) → justamente por isso a apelação é residual.</w:t>
      </w:r>
    </w:p>
    <w:p w14:paraId="503FE5A6" w14:textId="77777777" w:rsidR="00EE2559" w:rsidRDefault="00EE2559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22A9DA37" w14:textId="3C8187B4" w:rsidR="002E4DF3" w:rsidRPr="00E93195" w:rsidRDefault="000B735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Art. 7º </w:t>
      </w:r>
      <w:r w:rsidR="002E4DF3" w:rsidRPr="00E93195">
        <w:rPr>
          <w:rFonts w:ascii="Arial" w:hAnsi="Arial" w:cs="Arial"/>
          <w:sz w:val="16"/>
          <w:szCs w:val="16"/>
        </w:rPr>
        <w:t>Modalidades:</w:t>
      </w:r>
    </w:p>
    <w:p w14:paraId="429136EF" w14:textId="388B59AA" w:rsidR="002E4DF3" w:rsidRPr="00E93195" w:rsidRDefault="000B735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 - </w:t>
      </w:r>
      <w:r w:rsidR="002E4DF3" w:rsidRPr="00E93195">
        <w:rPr>
          <w:rFonts w:ascii="Arial" w:hAnsi="Arial" w:cs="Arial"/>
          <w:sz w:val="16"/>
          <w:szCs w:val="16"/>
        </w:rPr>
        <w:t>PLENO OU PARCIAL:</w:t>
      </w:r>
      <w:r w:rsidRPr="00E93195">
        <w:rPr>
          <w:rFonts w:ascii="Arial" w:hAnsi="Arial" w:cs="Arial"/>
          <w:sz w:val="16"/>
          <w:szCs w:val="16"/>
        </w:rPr>
        <w:t xml:space="preserve"> </w:t>
      </w:r>
      <w:r w:rsidR="002E4DF3" w:rsidRPr="00E93195">
        <w:rPr>
          <w:rFonts w:ascii="Arial" w:hAnsi="Arial" w:cs="Arial"/>
          <w:sz w:val="16"/>
          <w:szCs w:val="16"/>
        </w:rPr>
        <w:t>Pleno: quando a parte impugna toda a sentença (todos os capítulos).</w:t>
      </w:r>
      <w:r w:rsidRPr="00E93195">
        <w:rPr>
          <w:rFonts w:ascii="Arial" w:hAnsi="Arial" w:cs="Arial"/>
          <w:sz w:val="16"/>
          <w:szCs w:val="16"/>
        </w:rPr>
        <w:t xml:space="preserve"> </w:t>
      </w:r>
      <w:r w:rsidR="002E4DF3" w:rsidRPr="00E93195">
        <w:rPr>
          <w:rFonts w:ascii="Arial" w:hAnsi="Arial" w:cs="Arial"/>
          <w:sz w:val="16"/>
          <w:szCs w:val="16"/>
        </w:rPr>
        <w:t>Parcial: quando a parte recorre apenas de parte da sentença (por exemplo, só da dosimetria, só do valor da pena de multa, só do regime inicial etc.).</w:t>
      </w:r>
    </w:p>
    <w:p w14:paraId="0F425C6C" w14:textId="19A13EE1" w:rsidR="002E4DF3" w:rsidRPr="00E93195" w:rsidRDefault="000B735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 - </w:t>
      </w:r>
      <w:r w:rsidR="002E4DF3" w:rsidRPr="00E93195">
        <w:rPr>
          <w:rFonts w:ascii="Arial" w:hAnsi="Arial" w:cs="Arial"/>
          <w:sz w:val="16"/>
          <w:szCs w:val="16"/>
        </w:rPr>
        <w:t>PARCIAL OU SUBSIDIÁRIA (SUBJETIVA), TITULAR DA AÇÃO OU ASSISTENTE;</w:t>
      </w:r>
      <w:r w:rsidRPr="00E93195">
        <w:rPr>
          <w:rFonts w:ascii="Arial" w:hAnsi="Arial" w:cs="Arial"/>
          <w:sz w:val="16"/>
          <w:szCs w:val="16"/>
        </w:rPr>
        <w:t xml:space="preserve"> </w:t>
      </w:r>
      <w:proofErr w:type="gramStart"/>
      <w:r w:rsidR="002E4DF3" w:rsidRPr="00E93195">
        <w:rPr>
          <w:rFonts w:ascii="Arial" w:hAnsi="Arial" w:cs="Arial"/>
          <w:sz w:val="16"/>
          <w:szCs w:val="16"/>
        </w:rPr>
        <w:t>Essa</w:t>
      </w:r>
      <w:proofErr w:type="gramEnd"/>
      <w:r w:rsidR="002E4DF3" w:rsidRPr="00E93195">
        <w:rPr>
          <w:rFonts w:ascii="Arial" w:hAnsi="Arial" w:cs="Arial"/>
          <w:sz w:val="16"/>
          <w:szCs w:val="16"/>
        </w:rPr>
        <w:t xml:space="preserve"> classificação leva em conta quem recorre:</w:t>
      </w:r>
    </w:p>
    <w:p w14:paraId="110C070D" w14:textId="0C58D08E" w:rsidR="002E4DF3" w:rsidRPr="00E93195" w:rsidRDefault="002E4D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Parcial (subjetiva): interposta pelo titular da ação penal → o Ministério Público (na ação pública)</w:t>
      </w:r>
      <w:r w:rsidR="000B7353" w:rsidRPr="00E93195">
        <w:rPr>
          <w:rFonts w:ascii="Arial" w:hAnsi="Arial" w:cs="Arial"/>
          <w:sz w:val="16"/>
          <w:szCs w:val="16"/>
        </w:rPr>
        <w:t xml:space="preserve"> </w:t>
      </w:r>
      <w:r w:rsidRPr="00E93195">
        <w:rPr>
          <w:rFonts w:ascii="Arial" w:hAnsi="Arial" w:cs="Arial"/>
          <w:sz w:val="16"/>
          <w:szCs w:val="16"/>
        </w:rPr>
        <w:t>ou o querelante (na ação privada).</w:t>
      </w:r>
    </w:p>
    <w:p w14:paraId="3B2447FE" w14:textId="594B8A60" w:rsidR="002E4DF3" w:rsidRPr="00E93195" w:rsidRDefault="002E4D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Subsidiária: interposta pelo assistente da acusação, que só pode apelar subsidiariamente, ou seja,</w:t>
      </w:r>
      <w:r w:rsidR="000B7353" w:rsidRPr="00E93195">
        <w:rPr>
          <w:rFonts w:ascii="Arial" w:hAnsi="Arial" w:cs="Arial"/>
          <w:sz w:val="16"/>
          <w:szCs w:val="16"/>
        </w:rPr>
        <w:t xml:space="preserve"> </w:t>
      </w:r>
      <w:r w:rsidRPr="00E93195">
        <w:rPr>
          <w:rFonts w:ascii="Arial" w:hAnsi="Arial" w:cs="Arial"/>
          <w:sz w:val="16"/>
          <w:szCs w:val="16"/>
        </w:rPr>
        <w:t>apenas quando o MP não apela (CPP, art. 598).</w:t>
      </w:r>
    </w:p>
    <w:p w14:paraId="3CDF6373" w14:textId="1F5F3E48" w:rsidR="002E4DF3" w:rsidRPr="00E93195" w:rsidRDefault="000B735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III - O</w:t>
      </w:r>
      <w:r w:rsidR="002E4DF3" w:rsidRPr="00E93195">
        <w:rPr>
          <w:rFonts w:ascii="Arial" w:hAnsi="Arial" w:cs="Arial"/>
          <w:sz w:val="16"/>
          <w:szCs w:val="16"/>
        </w:rPr>
        <w:t>RDINÁRIA OU SUMÁRIA (RITO A SER SEGUIDO PELO TJ)</w:t>
      </w:r>
      <w:r w:rsidRPr="00E93195">
        <w:rPr>
          <w:rFonts w:ascii="Arial" w:hAnsi="Arial" w:cs="Arial"/>
          <w:sz w:val="16"/>
          <w:szCs w:val="16"/>
        </w:rPr>
        <w:t xml:space="preserve">: </w:t>
      </w:r>
      <w:r w:rsidR="002E4DF3" w:rsidRPr="00E93195">
        <w:rPr>
          <w:rFonts w:ascii="Arial" w:hAnsi="Arial" w:cs="Arial"/>
          <w:sz w:val="16"/>
          <w:szCs w:val="16"/>
        </w:rPr>
        <w:t>Refere-se ao procedimento de julgamento da apelação no tribunal:</w:t>
      </w:r>
    </w:p>
    <w:p w14:paraId="60F6FB3B" w14:textId="77777777" w:rsidR="002E4DF3" w:rsidRPr="00E93195" w:rsidRDefault="002E4D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Ordinária: é a forma completa, com relatório, voto e possibilidade ampla de análise do mérito. Segue o procedimento padrão do CPP (</w:t>
      </w:r>
      <w:proofErr w:type="spellStart"/>
      <w:r w:rsidRPr="00E93195">
        <w:rPr>
          <w:rFonts w:ascii="Arial" w:hAnsi="Arial" w:cs="Arial"/>
          <w:sz w:val="16"/>
          <w:szCs w:val="16"/>
        </w:rPr>
        <w:t>arts</w:t>
      </w:r>
      <w:proofErr w:type="spellEnd"/>
      <w:r w:rsidRPr="00E93195">
        <w:rPr>
          <w:rFonts w:ascii="Arial" w:hAnsi="Arial" w:cs="Arial"/>
          <w:sz w:val="16"/>
          <w:szCs w:val="16"/>
        </w:rPr>
        <w:t>. 593–609).</w:t>
      </w:r>
    </w:p>
    <w:p w14:paraId="7E10F912" w14:textId="77777777" w:rsidR="002E4DF3" w:rsidRPr="00E93195" w:rsidRDefault="002E4D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Sumária: julgamento simplificado, adotado quando a matéria permite celeridade. O tribunal segue rito mais rápido, com menos formalidades.</w:t>
      </w:r>
    </w:p>
    <w:p w14:paraId="6C30244B" w14:textId="77777777" w:rsidR="002E4DF3" w:rsidRPr="00E93195" w:rsidRDefault="002E4D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0DED3BB9" w14:textId="6B5377CF" w:rsidR="002E4DF3" w:rsidRPr="00E93195" w:rsidRDefault="000B735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Art. 8º </w:t>
      </w:r>
      <w:r w:rsidR="002E4DF3" w:rsidRPr="00E93195">
        <w:rPr>
          <w:rFonts w:ascii="Arial" w:hAnsi="Arial" w:cs="Arial"/>
          <w:sz w:val="16"/>
          <w:szCs w:val="16"/>
        </w:rPr>
        <w:t>Prazos:</w:t>
      </w:r>
    </w:p>
    <w:p w14:paraId="125752C0" w14:textId="4D99F0B7" w:rsidR="002E4DF3" w:rsidRPr="00E93195" w:rsidRDefault="000B735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 - </w:t>
      </w:r>
      <w:r w:rsidR="002E4DF3" w:rsidRPr="00E93195">
        <w:rPr>
          <w:rFonts w:ascii="Arial" w:hAnsi="Arial" w:cs="Arial"/>
          <w:sz w:val="16"/>
          <w:szCs w:val="16"/>
        </w:rPr>
        <w:t>PARA INTERPOSIÇÃO:</w:t>
      </w:r>
    </w:p>
    <w:p w14:paraId="3B0E39EF" w14:textId="518B7F1B" w:rsidR="002E4DF3" w:rsidRPr="00E93195" w:rsidRDefault="000B735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a) </w:t>
      </w:r>
      <w:r w:rsidR="002E4DF3" w:rsidRPr="00E93195">
        <w:rPr>
          <w:rFonts w:ascii="Arial" w:hAnsi="Arial" w:cs="Arial"/>
          <w:sz w:val="16"/>
          <w:szCs w:val="16"/>
        </w:rPr>
        <w:t>MP, réu e defensor: 5 dias;</w:t>
      </w:r>
    </w:p>
    <w:p w14:paraId="2BD169C8" w14:textId="67E38B08" w:rsidR="002E4DF3" w:rsidRPr="00E93195" w:rsidRDefault="000B735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b) </w:t>
      </w:r>
      <w:r w:rsidR="002E4DF3" w:rsidRPr="00E93195">
        <w:rPr>
          <w:rFonts w:ascii="Arial" w:hAnsi="Arial" w:cs="Arial"/>
          <w:sz w:val="16"/>
          <w:szCs w:val="16"/>
        </w:rPr>
        <w:t xml:space="preserve">assistente habilitado: 5 dias, contados a partir da data em que se encerrar o prazo para o MP recorrer, quando o assistente for intimado antes ou concomitantemente, e na hipótese de ser intimado após o escoamento/decurso do prazo para o MP, contados a partir da </w:t>
      </w:r>
      <w:r w:rsidRPr="00E93195">
        <w:rPr>
          <w:rFonts w:ascii="Arial" w:hAnsi="Arial" w:cs="Arial"/>
          <w:sz w:val="16"/>
          <w:szCs w:val="16"/>
        </w:rPr>
        <w:t>i</w:t>
      </w:r>
      <w:r w:rsidR="002E4DF3" w:rsidRPr="00E93195">
        <w:rPr>
          <w:rFonts w:ascii="Arial" w:hAnsi="Arial" w:cs="Arial"/>
          <w:sz w:val="16"/>
          <w:szCs w:val="16"/>
        </w:rPr>
        <w:t>ntimação.</w:t>
      </w:r>
    </w:p>
    <w:p w14:paraId="1BD3DCF9" w14:textId="6EB9043A" w:rsidR="002E4DF3" w:rsidRPr="00E93195" w:rsidRDefault="000B735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c) </w:t>
      </w:r>
      <w:r w:rsidR="002E4DF3" w:rsidRPr="00E93195">
        <w:rPr>
          <w:rFonts w:ascii="Arial" w:hAnsi="Arial" w:cs="Arial"/>
          <w:sz w:val="16"/>
          <w:szCs w:val="16"/>
        </w:rPr>
        <w:t>assistente não habilitado: 15 dias, contados da data em que se encerra o prazo do MP.</w:t>
      </w:r>
    </w:p>
    <w:p w14:paraId="29D10297" w14:textId="4BC0DD4E" w:rsidR="002E4DF3" w:rsidRPr="00E93195" w:rsidRDefault="000B735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d) JECRIM:</w:t>
      </w:r>
      <w:r w:rsidR="002E4DF3" w:rsidRPr="00E93195">
        <w:rPr>
          <w:rFonts w:ascii="Arial" w:hAnsi="Arial" w:cs="Arial"/>
          <w:sz w:val="16"/>
          <w:szCs w:val="16"/>
        </w:rPr>
        <w:t xml:space="preserve"> 10 dias (petição acompanhada com as razões).</w:t>
      </w:r>
    </w:p>
    <w:p w14:paraId="525D354B" w14:textId="77777777" w:rsidR="002E4DF3" w:rsidRPr="00E93195" w:rsidRDefault="002E4DF3" w:rsidP="000B7353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</w:p>
    <w:p w14:paraId="5CD2614D" w14:textId="709C1455" w:rsidR="002E4DF3" w:rsidRPr="00E93195" w:rsidRDefault="000B735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 - </w:t>
      </w:r>
      <w:r w:rsidR="002E4DF3" w:rsidRPr="00E93195">
        <w:rPr>
          <w:rFonts w:ascii="Arial" w:hAnsi="Arial" w:cs="Arial"/>
          <w:sz w:val="16"/>
          <w:szCs w:val="16"/>
        </w:rPr>
        <w:t>PARA ARRAZOAR: 8 DIAS</w:t>
      </w:r>
    </w:p>
    <w:p w14:paraId="0DEBA5C3" w14:textId="77777777" w:rsidR="002E4DF3" w:rsidRPr="00E93195" w:rsidRDefault="002E4D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(vide o art. 600, CPP: Assinado o termo de apelação, o apelante e, depois dele, o apelado terão o prazo de oito dias cada um para oferecer razões, salvo nos processos de contravenção, em que o prazo será de três dias.</w:t>
      </w:r>
    </w:p>
    <w:p w14:paraId="2442D4B3" w14:textId="77777777" w:rsidR="002E4DF3" w:rsidRPr="00E93195" w:rsidRDefault="002E4D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§ 1o Se houver assistente, este arrazoará, no prazo de três dias, após o Ministério Público.</w:t>
      </w:r>
    </w:p>
    <w:p w14:paraId="32E6ACF9" w14:textId="77777777" w:rsidR="002E4DF3" w:rsidRPr="00E93195" w:rsidRDefault="002E4D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§ 2o Se a ação penal for movida pela parte ofendida, o Ministério Público terá vista dos autos, no prazo do parágrafo anterior.</w:t>
      </w:r>
    </w:p>
    <w:p w14:paraId="56868D0B" w14:textId="620E3AFA" w:rsidR="002E4DF3" w:rsidRPr="00E93195" w:rsidRDefault="002E4D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§ 3o Quando forem dois ou mais os apelantes ou apelados, os prazos serão comuns.</w:t>
      </w:r>
    </w:p>
    <w:p w14:paraId="02DDCEDE" w14:textId="77777777" w:rsidR="002E4DF3" w:rsidRPr="00E93195" w:rsidRDefault="002E4D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§ 4o Se o apelante declarar, na petição ou no termo, ao interpor a apelação, que deseja arrazoar na superior instância serão os autos remetidos ao tribunal ad quem onde será aberta vista às partes, observados os prazos legais, notifica- das as partes pela publicação oficial. (Incluído pela Lei nº 4.336, de 1º.6.1964);</w:t>
      </w:r>
    </w:p>
    <w:p w14:paraId="72948A35" w14:textId="77777777" w:rsidR="000550F3" w:rsidRPr="00E93195" w:rsidRDefault="002E4DF3" w:rsidP="000550F3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 </w:t>
      </w:r>
    </w:p>
    <w:p w14:paraId="01E846C2" w14:textId="5079FABA" w:rsidR="002E4DF3" w:rsidRPr="00E93195" w:rsidRDefault="000B735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Art. 9º </w:t>
      </w:r>
      <w:r w:rsidR="002E4DF3" w:rsidRPr="00E93195">
        <w:rPr>
          <w:rFonts w:ascii="Arial" w:hAnsi="Arial" w:cs="Arial"/>
          <w:sz w:val="16"/>
          <w:szCs w:val="16"/>
        </w:rPr>
        <w:t>EFEITOS:</w:t>
      </w:r>
    </w:p>
    <w:p w14:paraId="62A01E31" w14:textId="16B8D1D4" w:rsidR="002E4DF3" w:rsidRPr="00E93195" w:rsidRDefault="000550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 - </w:t>
      </w:r>
      <w:r w:rsidR="002E4DF3" w:rsidRPr="00E93195">
        <w:rPr>
          <w:rFonts w:ascii="Arial" w:hAnsi="Arial" w:cs="Arial"/>
          <w:sz w:val="16"/>
          <w:szCs w:val="16"/>
        </w:rPr>
        <w:t>DEVOLUTIVO: Sobe o recurso, mas a sentença pode ser executada por ser eficaz a qualquer tempo;</w:t>
      </w:r>
    </w:p>
    <w:p w14:paraId="7AA14919" w14:textId="30DDE541" w:rsidR="002E4DF3" w:rsidRPr="00E93195" w:rsidRDefault="000550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 - </w:t>
      </w:r>
      <w:r w:rsidR="002E4DF3" w:rsidRPr="00E93195">
        <w:rPr>
          <w:rFonts w:ascii="Arial" w:hAnsi="Arial" w:cs="Arial"/>
          <w:sz w:val="16"/>
          <w:szCs w:val="16"/>
        </w:rPr>
        <w:t xml:space="preserve">SUSPENSIVO: Suspende a eficácia da sentença, o que impede de ser executada </w:t>
      </w:r>
      <w:proofErr w:type="spellStart"/>
      <w:r w:rsidR="002E4DF3" w:rsidRPr="00E93195">
        <w:rPr>
          <w:rFonts w:ascii="Arial" w:hAnsi="Arial" w:cs="Arial"/>
          <w:sz w:val="16"/>
          <w:szCs w:val="16"/>
        </w:rPr>
        <w:t>en</w:t>
      </w:r>
      <w:proofErr w:type="spellEnd"/>
      <w:r w:rsidR="002E4DF3" w:rsidRPr="00E93195">
        <w:rPr>
          <w:rFonts w:ascii="Arial" w:hAnsi="Arial" w:cs="Arial"/>
          <w:sz w:val="16"/>
          <w:szCs w:val="16"/>
        </w:rPr>
        <w:t>- quanto o recurso não for julgado, salvo, à apelação contra sentença absolutória (Art. 596, caput, CPP: A apelação da sentença absolutória não impedirá que o réu seja posto imediata- mente em liberdade. (Redação dada pela Lei nº 5.941, de 22.11.1973));</w:t>
      </w:r>
    </w:p>
    <w:p w14:paraId="3DACE619" w14:textId="58C2877B" w:rsidR="002E4DF3" w:rsidRPr="00E93195" w:rsidRDefault="000550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III - </w:t>
      </w:r>
      <w:r w:rsidR="002E4DF3" w:rsidRPr="00E93195">
        <w:rPr>
          <w:rFonts w:ascii="Arial" w:hAnsi="Arial" w:cs="Arial"/>
          <w:sz w:val="16"/>
          <w:szCs w:val="16"/>
        </w:rPr>
        <w:t xml:space="preserve">EXTENSIVA: O efeito extensivo do recurso permite que uma decisão favorável a um </w:t>
      </w:r>
      <w:proofErr w:type="spellStart"/>
      <w:r w:rsidR="002E4DF3" w:rsidRPr="00E93195">
        <w:rPr>
          <w:rFonts w:ascii="Arial" w:hAnsi="Arial" w:cs="Arial"/>
          <w:sz w:val="16"/>
          <w:szCs w:val="16"/>
        </w:rPr>
        <w:t>re</w:t>
      </w:r>
      <w:proofErr w:type="spellEnd"/>
      <w:r w:rsidR="002E4DF3" w:rsidRPr="00E93195">
        <w:rPr>
          <w:rFonts w:ascii="Arial" w:hAnsi="Arial" w:cs="Arial"/>
          <w:sz w:val="16"/>
          <w:szCs w:val="16"/>
        </w:rPr>
        <w:t>- corrente beneficie outros envolvidos no processo, desde que os motivos do recurso não sejam de caráter exclusivamente pessoal (art. 580 do CPP: No caso de concurso de agentes (CP, art. 25), a decisão do recurso interposto por um dos réus, se fundado em motivos que não sejam de caráter exclusivamente pessoal, aproveitará aos outros.).</w:t>
      </w:r>
    </w:p>
    <w:p w14:paraId="2D042EA4" w14:textId="77777777" w:rsidR="002E4DF3" w:rsidRPr="00E93195" w:rsidRDefault="002E4DF3" w:rsidP="000550F3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</w:p>
    <w:p w14:paraId="147E1017" w14:textId="4A6B191E" w:rsidR="002E4DF3" w:rsidRPr="00E93195" w:rsidRDefault="000550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Art. 10º</w:t>
      </w:r>
      <w:r w:rsidRPr="002746FB">
        <w:rPr>
          <w:rFonts w:ascii="Arial" w:hAnsi="Arial" w:cs="Arial"/>
          <w:b/>
          <w:bCs/>
          <w:sz w:val="16"/>
          <w:szCs w:val="16"/>
        </w:rPr>
        <w:t xml:space="preserve"> </w:t>
      </w:r>
      <w:r w:rsidR="002E4DF3" w:rsidRPr="002746FB">
        <w:rPr>
          <w:rFonts w:ascii="Arial" w:hAnsi="Arial" w:cs="Arial"/>
          <w:b/>
          <w:bCs/>
          <w:sz w:val="16"/>
          <w:szCs w:val="16"/>
        </w:rPr>
        <w:t>HABEAS CORPUS:</w:t>
      </w:r>
    </w:p>
    <w:p w14:paraId="2A97B061" w14:textId="5CCBC438" w:rsidR="002E4DF3" w:rsidRPr="00E93195" w:rsidRDefault="000550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 - </w:t>
      </w:r>
      <w:r w:rsidR="002E4DF3" w:rsidRPr="00E93195">
        <w:rPr>
          <w:rFonts w:ascii="Arial" w:hAnsi="Arial" w:cs="Arial"/>
          <w:sz w:val="16"/>
          <w:szCs w:val="16"/>
        </w:rPr>
        <w:t>NATUREZA JURÍDICA AÇÃO PENAL POPULAR CONSTITUCIONAL OU RECURSO</w:t>
      </w:r>
      <w:r w:rsidR="00C025DB" w:rsidRPr="00E93195">
        <w:rPr>
          <w:rFonts w:ascii="Arial" w:hAnsi="Arial" w:cs="Arial"/>
          <w:sz w:val="16"/>
          <w:szCs w:val="16"/>
        </w:rPr>
        <w:t xml:space="preserve">? </w:t>
      </w:r>
      <w:r w:rsidR="002E4DF3" w:rsidRPr="00E93195">
        <w:rPr>
          <w:rFonts w:ascii="Arial" w:hAnsi="Arial" w:cs="Arial"/>
          <w:sz w:val="16"/>
          <w:szCs w:val="16"/>
        </w:rPr>
        <w:t>O habeas corpus é uma ação constitucional, de natureza penal, destinada à proteção da liberdade de locomoção.</w:t>
      </w:r>
    </w:p>
    <w:p w14:paraId="18563901" w14:textId="39E54033" w:rsidR="002E4DF3" w:rsidRPr="00E93195" w:rsidRDefault="00C025DB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a) </w:t>
      </w:r>
      <w:r w:rsidR="002E4DF3" w:rsidRPr="00E93195">
        <w:rPr>
          <w:rFonts w:ascii="Arial" w:hAnsi="Arial" w:cs="Arial"/>
          <w:sz w:val="16"/>
          <w:szCs w:val="16"/>
        </w:rPr>
        <w:t>Não é recurso.</w:t>
      </w:r>
    </w:p>
    <w:p w14:paraId="3ED5A4F1" w14:textId="52FB1FFE" w:rsidR="002E4DF3" w:rsidRPr="00E93195" w:rsidRDefault="00C025DB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b) </w:t>
      </w:r>
      <w:r w:rsidR="002E4DF3" w:rsidRPr="00E93195">
        <w:rPr>
          <w:rFonts w:ascii="Arial" w:hAnsi="Arial" w:cs="Arial"/>
          <w:sz w:val="16"/>
          <w:szCs w:val="16"/>
        </w:rPr>
        <w:t>Também não é “ação penal popular”, mas possui legitimidade popular (qualquer pessoa pode impetrar).</w:t>
      </w:r>
    </w:p>
    <w:p w14:paraId="07073A01" w14:textId="77777777" w:rsidR="00C025DB" w:rsidRPr="00E93195" w:rsidRDefault="00C025DB" w:rsidP="00C025DB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</w:p>
    <w:p w14:paraId="2E83746E" w14:textId="0E65815F" w:rsidR="002E4DF3" w:rsidRPr="00E93195" w:rsidRDefault="00C025DB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 - </w:t>
      </w:r>
      <w:r w:rsidR="002E4DF3" w:rsidRPr="00E93195">
        <w:rPr>
          <w:rFonts w:ascii="Arial" w:hAnsi="Arial" w:cs="Arial"/>
          <w:sz w:val="16"/>
          <w:szCs w:val="16"/>
        </w:rPr>
        <w:t>CABIMENTO: ART. 5º, LXVIII, DO CF/88: “Conceder-se-á habeas corpus sempre que alguém sofrer ou se achar ameaçado de sofrer violência ou coação em sua liberdade de locomoção, por ilegalidade ou abuso de poder.”</w:t>
      </w:r>
    </w:p>
    <w:p w14:paraId="0416699F" w14:textId="77777777" w:rsidR="002E4DF3" w:rsidRPr="00E93195" w:rsidRDefault="002E4D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Cabível quando há: prisão ilegal, ameaça de prisão ilegal, abuso de autoridade, constrangimento à liberdade de ir e vir.</w:t>
      </w:r>
    </w:p>
    <w:p w14:paraId="6ADE9B14" w14:textId="77777777" w:rsidR="002E4DF3" w:rsidRPr="00E93195" w:rsidRDefault="002E4DF3" w:rsidP="00C025DB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</w:p>
    <w:p w14:paraId="78F02F72" w14:textId="2259013C" w:rsidR="002E4DF3" w:rsidRPr="00E93195" w:rsidRDefault="00C025DB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III - </w:t>
      </w:r>
      <w:r w:rsidR="002E4DF3" w:rsidRPr="00E93195">
        <w:rPr>
          <w:rFonts w:ascii="Arial" w:hAnsi="Arial" w:cs="Arial"/>
          <w:sz w:val="16"/>
          <w:szCs w:val="16"/>
        </w:rPr>
        <w:t>ESPÉCIES:</w:t>
      </w:r>
    </w:p>
    <w:p w14:paraId="315918E2" w14:textId="06C70E11" w:rsidR="002E4DF3" w:rsidRPr="00E93195" w:rsidRDefault="00DD311B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a) </w:t>
      </w:r>
      <w:r w:rsidR="002E4DF3" w:rsidRPr="00E93195">
        <w:rPr>
          <w:rFonts w:ascii="Arial" w:hAnsi="Arial" w:cs="Arial"/>
          <w:sz w:val="16"/>
          <w:szCs w:val="16"/>
        </w:rPr>
        <w:t>LIBERTÁRIA / LIBERATÓRIO (REPRESSIVO): Quando o paciente já está preso ou sofre coação atual. Objetivo: soltar o paciente.</w:t>
      </w:r>
    </w:p>
    <w:p w14:paraId="0F91AE68" w14:textId="5ECF53BC" w:rsidR="002E4DF3" w:rsidRPr="00E93195" w:rsidRDefault="00DD311B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b) </w:t>
      </w:r>
      <w:r w:rsidR="002E4DF3" w:rsidRPr="00E93195">
        <w:rPr>
          <w:rFonts w:ascii="Arial" w:hAnsi="Arial" w:cs="Arial"/>
          <w:sz w:val="16"/>
          <w:szCs w:val="16"/>
        </w:rPr>
        <w:t>PREVENTIVA (O): Quando há ameaça de prisão ilegal. Concede-se salvo-conduto (ordem judicial dada através do HC preventivo, que garante que a pessoa não será presa</w:t>
      </w:r>
      <w:r w:rsidRPr="00E93195">
        <w:rPr>
          <w:rFonts w:ascii="Arial" w:hAnsi="Arial" w:cs="Arial"/>
          <w:sz w:val="16"/>
          <w:szCs w:val="16"/>
        </w:rPr>
        <w:t xml:space="preserve"> </w:t>
      </w:r>
      <w:r w:rsidR="002E4DF3" w:rsidRPr="00E93195">
        <w:rPr>
          <w:rFonts w:ascii="Arial" w:hAnsi="Arial" w:cs="Arial"/>
          <w:sz w:val="16"/>
          <w:szCs w:val="16"/>
        </w:rPr>
        <w:t>ilegalmente).</w:t>
      </w:r>
    </w:p>
    <w:p w14:paraId="02E1409B" w14:textId="77777777" w:rsidR="002746FB" w:rsidRDefault="002746FB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62DC8C4B" w14:textId="2235BEB1" w:rsidR="002E4DF3" w:rsidRPr="00E93195" w:rsidRDefault="00576DF9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Art. 11 </w:t>
      </w:r>
      <w:r w:rsidR="002E4DF3" w:rsidRPr="00E93195">
        <w:rPr>
          <w:rFonts w:ascii="Arial" w:hAnsi="Arial" w:cs="Arial"/>
          <w:sz w:val="16"/>
          <w:szCs w:val="16"/>
        </w:rPr>
        <w:t>LEGITIMIDADE:</w:t>
      </w:r>
    </w:p>
    <w:p w14:paraId="6F022AAB" w14:textId="53F5C365" w:rsidR="002E4DF3" w:rsidRPr="00E93195" w:rsidRDefault="00576DF9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 - </w:t>
      </w:r>
      <w:r w:rsidR="002E4DF3" w:rsidRPr="00E93195">
        <w:rPr>
          <w:rFonts w:ascii="Arial" w:hAnsi="Arial" w:cs="Arial"/>
          <w:sz w:val="16"/>
          <w:szCs w:val="16"/>
        </w:rPr>
        <w:t>ATIVA: paciente ou qualquer outra pessoa em seu favor pode o analfabeto, estrangeiro, PJ (em favor de PF), MP e ou menor(?)</w:t>
      </w:r>
      <w:r w:rsidR="00EE2559">
        <w:rPr>
          <w:rFonts w:ascii="Arial" w:hAnsi="Arial" w:cs="Arial"/>
          <w:sz w:val="16"/>
          <w:szCs w:val="16"/>
        </w:rPr>
        <w:t xml:space="preserve"> </w:t>
      </w:r>
      <w:r w:rsidR="002E4DF3" w:rsidRPr="00EE2559">
        <w:rPr>
          <w:rFonts w:ascii="Arial" w:hAnsi="Arial" w:cs="Arial"/>
          <w:b/>
          <w:bCs/>
          <w:sz w:val="16"/>
          <w:szCs w:val="16"/>
        </w:rPr>
        <w:t>PODE O MENOR IMPETRAR? SIM!!!</w:t>
      </w:r>
    </w:p>
    <w:p w14:paraId="412BCB2C" w14:textId="797CE8BE" w:rsidR="002E4DF3" w:rsidRPr="00E93195" w:rsidRDefault="00C35B97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 xml:space="preserve">a) </w:t>
      </w:r>
      <w:r w:rsidR="002E4DF3" w:rsidRPr="00E93195">
        <w:rPr>
          <w:rFonts w:ascii="Arial" w:hAnsi="Arial" w:cs="Arial"/>
          <w:sz w:val="16"/>
          <w:szCs w:val="16"/>
        </w:rPr>
        <w:t>Mesmo não tendo capacidade civil plena, pode o menor de idade impetrar HC em favor próprio ou de outra pessoa, pois o HC não exige capacidade postulatória, além de ser uma ação constitucional de legitimidade universal, assim como, pode ser feita até oralmente.</w:t>
      </w:r>
    </w:p>
    <w:p w14:paraId="47557691" w14:textId="6CB61A54" w:rsidR="002E4DF3" w:rsidRPr="00E93195" w:rsidRDefault="00576DF9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 xml:space="preserve">II - </w:t>
      </w:r>
      <w:r w:rsidR="002E4DF3" w:rsidRPr="00E93195">
        <w:rPr>
          <w:rFonts w:ascii="Arial" w:hAnsi="Arial" w:cs="Arial"/>
          <w:sz w:val="16"/>
          <w:szCs w:val="16"/>
        </w:rPr>
        <w:t>PASSIVA: Sim. O habeas corpus é dirigido contra a autoridade responsável pela violência, coação ou ameaça à liberdade. FIGURADO PELO: autor da violência, coação ou ameaça!</w:t>
      </w:r>
    </w:p>
    <w:p w14:paraId="3F8C24D9" w14:textId="34A76066" w:rsidR="002E4DF3" w:rsidRPr="00E93195" w:rsidRDefault="00C35B97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C35B97">
        <w:rPr>
          <w:rFonts w:ascii="Arial" w:hAnsi="Arial" w:cs="Arial"/>
          <w:sz w:val="16"/>
          <w:szCs w:val="16"/>
        </w:rPr>
        <w:t xml:space="preserve">a) </w:t>
      </w:r>
      <w:r w:rsidR="002E4DF3" w:rsidRPr="00E93195">
        <w:rPr>
          <w:rFonts w:ascii="Arial" w:hAnsi="Arial" w:cs="Arial"/>
          <w:b/>
          <w:bCs/>
          <w:sz w:val="16"/>
          <w:szCs w:val="16"/>
        </w:rPr>
        <w:t>PODE SER CONTRA PESSOA DISTINTA DO RÉU DETENTOR DO PRESO OU EXECUTAR DE ORDEM ILEGAL? SIM!!!!</w:t>
      </w:r>
      <w:r w:rsidR="002E4DF3" w:rsidRPr="00E93195">
        <w:rPr>
          <w:rFonts w:ascii="Arial" w:hAnsi="Arial" w:cs="Arial"/>
          <w:sz w:val="16"/>
          <w:szCs w:val="16"/>
        </w:rPr>
        <w:t xml:space="preserve"> O habeas corpus pode ser impetrado contra pessoa distinta daquela que determinou a prisão. Autoridade coatora = quem pratica ou mantém o ato que viola a liberdade, mesmo que não seja a pessoa que determinou originalmente a prisão.</w:t>
      </w:r>
    </w:p>
    <w:p w14:paraId="7E6E5C7D" w14:textId="77777777" w:rsidR="002E4DF3" w:rsidRPr="00E93195" w:rsidRDefault="002E4D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Exemplos claros:</w:t>
      </w:r>
    </w:p>
    <w:p w14:paraId="6ADF286F" w14:textId="03FB9CAE" w:rsidR="002E4DF3" w:rsidRPr="00E93195" w:rsidRDefault="002E4D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1.</w:t>
      </w:r>
      <w:r w:rsidRPr="00E93195">
        <w:rPr>
          <w:rFonts w:ascii="Arial" w:hAnsi="Arial" w:cs="Arial"/>
          <w:sz w:val="16"/>
          <w:szCs w:val="16"/>
        </w:rPr>
        <w:tab/>
        <w:t>O juiz expediu a ordem, mas o diretor do presídio mantém a prisão ilegal → HC contra o diretor.</w:t>
      </w:r>
    </w:p>
    <w:p w14:paraId="0E1F2270" w14:textId="77777777" w:rsidR="002E4DF3" w:rsidRPr="00E93195" w:rsidRDefault="002E4D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2.</w:t>
      </w:r>
      <w:r w:rsidRPr="00E93195">
        <w:rPr>
          <w:rFonts w:ascii="Arial" w:hAnsi="Arial" w:cs="Arial"/>
          <w:sz w:val="16"/>
          <w:szCs w:val="16"/>
        </w:rPr>
        <w:tab/>
        <w:t>Um policial está mantendo a pessoa detida sem justificativa → HC contra o policial.</w:t>
      </w:r>
    </w:p>
    <w:p w14:paraId="5B78DCC1" w14:textId="77777777" w:rsidR="002E4DF3" w:rsidRPr="00E93195" w:rsidRDefault="002E4D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3.</w:t>
      </w:r>
      <w:r w:rsidRPr="00E93195">
        <w:rPr>
          <w:rFonts w:ascii="Arial" w:hAnsi="Arial" w:cs="Arial"/>
          <w:sz w:val="16"/>
          <w:szCs w:val="16"/>
        </w:rPr>
        <w:tab/>
        <w:t>Delegado executa uma ordem de prisão manifestamente ilegal → HC contra o delegado.</w:t>
      </w:r>
    </w:p>
    <w:p w14:paraId="46B9CF8D" w14:textId="77777777" w:rsidR="002E4DF3" w:rsidRPr="00E93195" w:rsidRDefault="002E4DF3" w:rsidP="000B7353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4.</w:t>
      </w:r>
      <w:r w:rsidRPr="00E93195">
        <w:rPr>
          <w:rFonts w:ascii="Arial" w:hAnsi="Arial" w:cs="Arial"/>
          <w:sz w:val="16"/>
          <w:szCs w:val="16"/>
        </w:rPr>
        <w:tab/>
        <w:t>Particular mantém alguém privado da liberdade (ex.: clínica clandestina, segurança privado) O HC pode ser impetrado contra o particular.</w:t>
      </w:r>
    </w:p>
    <w:p w14:paraId="516148F6" w14:textId="599E4BC7" w:rsidR="007547A3" w:rsidRDefault="002E4DF3" w:rsidP="00B224A5">
      <w:pPr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>OBS: a autoridade coatora não é necessariamente a pessoa que assinou a ordem, mas a que pratica ou detém o poder de corrigir o ato.</w:t>
      </w:r>
      <w:r w:rsidR="00B224A5" w:rsidRPr="00E93195">
        <w:rPr>
          <w:rFonts w:ascii="Arial" w:hAnsi="Arial" w:cs="Arial"/>
          <w:sz w:val="16"/>
          <w:szCs w:val="16"/>
        </w:rPr>
        <w:t xml:space="preserve">  </w:t>
      </w:r>
    </w:p>
    <w:p w14:paraId="28CDF746" w14:textId="0093F414" w:rsidR="002746FB" w:rsidRDefault="002746FB" w:rsidP="00B224A5">
      <w:pPr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5ACAFDFE" w14:textId="52EA56E2" w:rsidR="0076285B" w:rsidRPr="0076285B" w:rsidRDefault="0076285B" w:rsidP="00F6782A">
      <w:pPr>
        <w:tabs>
          <w:tab w:val="left" w:pos="4609"/>
        </w:tabs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76285B">
        <w:rPr>
          <w:rFonts w:ascii="Arial" w:hAnsi="Arial" w:cs="Arial"/>
          <w:sz w:val="16"/>
          <w:szCs w:val="16"/>
        </w:rPr>
        <w:t xml:space="preserve"> Rio de Janeiro, 26 de dezembro de 1951; 130º da Independência e 63º da República.</w:t>
      </w:r>
    </w:p>
    <w:p w14:paraId="7AEC8B9E" w14:textId="77777777" w:rsidR="00F6782A" w:rsidRDefault="00F6782A" w:rsidP="00F6782A">
      <w:pPr>
        <w:tabs>
          <w:tab w:val="left" w:pos="4609"/>
        </w:tabs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14:paraId="762D9D6B" w14:textId="7FEB24B7" w:rsidR="0076285B" w:rsidRPr="0076285B" w:rsidRDefault="0076285B" w:rsidP="00F6782A">
      <w:pPr>
        <w:tabs>
          <w:tab w:val="left" w:pos="4609"/>
        </w:tabs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76285B">
        <w:rPr>
          <w:rFonts w:ascii="Arial" w:hAnsi="Arial" w:cs="Arial"/>
          <w:sz w:val="16"/>
          <w:szCs w:val="16"/>
        </w:rPr>
        <w:t>GETÚLIO VARGAS</w:t>
      </w:r>
    </w:p>
    <w:p w14:paraId="200B2B39" w14:textId="77777777" w:rsidR="00F6782A" w:rsidRDefault="0076285B" w:rsidP="00F6782A">
      <w:pPr>
        <w:tabs>
          <w:tab w:val="left" w:pos="4609"/>
        </w:tabs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76285B">
        <w:rPr>
          <w:rFonts w:ascii="Arial" w:hAnsi="Arial" w:cs="Arial"/>
          <w:sz w:val="16"/>
          <w:szCs w:val="16"/>
        </w:rPr>
        <w:t>Francisco Negrão de Lima</w:t>
      </w:r>
      <w:r>
        <w:rPr>
          <w:rFonts w:ascii="Arial" w:hAnsi="Arial" w:cs="Arial"/>
          <w:sz w:val="16"/>
          <w:szCs w:val="16"/>
        </w:rPr>
        <w:t xml:space="preserve"> </w:t>
      </w:r>
    </w:p>
    <w:p w14:paraId="5B18F257" w14:textId="39A6391D" w:rsidR="0076285B" w:rsidRDefault="0076285B" w:rsidP="00F6782A">
      <w:pPr>
        <w:tabs>
          <w:tab w:val="left" w:pos="4609"/>
        </w:tabs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76285B">
        <w:rPr>
          <w:rFonts w:ascii="Arial" w:hAnsi="Arial" w:cs="Arial"/>
          <w:sz w:val="16"/>
          <w:szCs w:val="16"/>
        </w:rPr>
        <w:t>Horácio Lafer</w:t>
      </w:r>
    </w:p>
    <w:p w14:paraId="38E9E461" w14:textId="77777777" w:rsidR="00F6782A" w:rsidRPr="0076285B" w:rsidRDefault="00F6782A" w:rsidP="00F6782A">
      <w:pPr>
        <w:tabs>
          <w:tab w:val="left" w:pos="4609"/>
        </w:tabs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14:paraId="212C1E3C" w14:textId="4A2F8352" w:rsidR="00B80F72" w:rsidRPr="00F6782A" w:rsidRDefault="0076285B" w:rsidP="0076285B">
      <w:pPr>
        <w:tabs>
          <w:tab w:val="left" w:pos="4609"/>
        </w:tabs>
        <w:spacing w:line="360" w:lineRule="auto"/>
        <w:jc w:val="both"/>
        <w:rPr>
          <w:rFonts w:ascii="Arial" w:hAnsi="Arial" w:cs="Arial"/>
          <w:color w:val="FF0000"/>
          <w:sz w:val="16"/>
          <w:szCs w:val="16"/>
        </w:rPr>
      </w:pPr>
      <w:r w:rsidRPr="00F6782A">
        <w:rPr>
          <w:rFonts w:ascii="Arial" w:hAnsi="Arial" w:cs="Arial"/>
          <w:color w:val="FF0000"/>
          <w:sz w:val="16"/>
          <w:szCs w:val="16"/>
        </w:rPr>
        <w:t>Este texto não substitui o publicado no DOU de 27.12.1951</w:t>
      </w:r>
    </w:p>
    <w:p w14:paraId="2F57CCEF" w14:textId="6B9E2A84" w:rsidR="00B80F72" w:rsidRPr="00E93195" w:rsidRDefault="00B80F72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39C6B255" w14:textId="16B427B2" w:rsidR="00B80F72" w:rsidRPr="00E93195" w:rsidRDefault="00B80F72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18638FB7" w14:textId="3E8D0DDD" w:rsidR="00B80F72" w:rsidRPr="00E93195" w:rsidRDefault="00B80F72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44599B78" w14:textId="3CAE2FAC" w:rsidR="00B80F72" w:rsidRPr="00E93195" w:rsidRDefault="00B80F72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0167B49A" w14:textId="028826A1" w:rsidR="00B80F72" w:rsidRPr="00E93195" w:rsidRDefault="00B80F72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3C3EA82F" w14:textId="4AC6F32B" w:rsidR="00B80F72" w:rsidRPr="00E93195" w:rsidRDefault="00B80F72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4D6B8CEA" w14:textId="16A9A863" w:rsidR="00B80F72" w:rsidRPr="00E93195" w:rsidRDefault="00B80F72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05AD8AB3" w14:textId="0F8028A3" w:rsidR="00294553" w:rsidRPr="00E93195" w:rsidRDefault="00294553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42A3AB9D" w14:textId="1BFB7AEE" w:rsidR="00294553" w:rsidRPr="00E93195" w:rsidRDefault="00294553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19A7CE96" w14:textId="55AD06F7" w:rsidR="00294553" w:rsidRPr="00E93195" w:rsidRDefault="00294553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69F10D97" w14:textId="5FA34E38" w:rsidR="00294553" w:rsidRPr="00E93195" w:rsidRDefault="00294553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16FC978F" w14:textId="734EFAEC" w:rsidR="00294553" w:rsidRPr="00E93195" w:rsidRDefault="00294553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37FD35DB" w14:textId="0807F1CC" w:rsidR="00294553" w:rsidRPr="00E93195" w:rsidRDefault="00294553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33D3CD6B" w14:textId="5F7C3F16" w:rsidR="00294553" w:rsidRPr="00E93195" w:rsidRDefault="00294553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3C8D1831" w14:textId="0BE5EA8B" w:rsidR="00294553" w:rsidRPr="00E93195" w:rsidRDefault="00294553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0E6388B4" w14:textId="1B800954" w:rsidR="00294553" w:rsidRPr="00E93195" w:rsidRDefault="00294553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19F2AE3D" w14:textId="0E132205" w:rsidR="00294553" w:rsidRPr="00E93195" w:rsidRDefault="00294553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0F0CD4B7" w14:textId="7A491B1D" w:rsidR="00294553" w:rsidRPr="00E93195" w:rsidRDefault="00294553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61A20EEF" w14:textId="2123DA24" w:rsidR="00294553" w:rsidRPr="00E93195" w:rsidRDefault="00294553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77745F75" w14:textId="467EF72D" w:rsidR="00294553" w:rsidRPr="00E93195" w:rsidRDefault="00294553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0FDD53F0" w14:textId="38E9E8D1" w:rsidR="00294553" w:rsidRPr="00E93195" w:rsidRDefault="00294553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00957079" w14:textId="00087D92" w:rsidR="00294553" w:rsidRPr="00E93195" w:rsidRDefault="00294553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60C5F293" w14:textId="24F7E102" w:rsidR="00294553" w:rsidRPr="00E93195" w:rsidRDefault="00294553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547FD0C2" w14:textId="467883CF" w:rsidR="00294553" w:rsidRPr="00E93195" w:rsidRDefault="00294553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1865742B" w14:textId="0726528B" w:rsidR="00294553" w:rsidRPr="00E93195" w:rsidRDefault="00294553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64394575" w14:textId="042A84BB" w:rsidR="00294553" w:rsidRPr="00E93195" w:rsidRDefault="00294553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6E32AAA2" w14:textId="429CEBF9" w:rsidR="00294553" w:rsidRPr="00E93195" w:rsidRDefault="00294553" w:rsidP="000B7353">
      <w:pPr>
        <w:tabs>
          <w:tab w:val="left" w:pos="4609"/>
        </w:tabs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noProof/>
          <w:sz w:val="16"/>
          <w:szCs w:val="16"/>
        </w:rPr>
        <w:drawing>
          <wp:anchor distT="0" distB="0" distL="114300" distR="114300" simplePos="0" relativeHeight="251669504" behindDoc="1" locked="0" layoutInCell="1" allowOverlap="1" wp14:anchorId="43CEEB70" wp14:editId="742AEF0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750685" cy="3314065"/>
            <wp:effectExtent l="0" t="0" r="0" b="635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15833B" w14:textId="555AE9A9" w:rsidR="004B4C00" w:rsidRPr="00E93195" w:rsidRDefault="004B4C00" w:rsidP="000B7353">
      <w:pPr>
        <w:jc w:val="both"/>
        <w:rPr>
          <w:rFonts w:ascii="Arial" w:hAnsi="Arial" w:cs="Arial"/>
          <w:sz w:val="16"/>
          <w:szCs w:val="16"/>
        </w:rPr>
      </w:pPr>
    </w:p>
    <w:p w14:paraId="1BC2D4EF" w14:textId="1C6F94D1" w:rsidR="004B4C00" w:rsidRPr="00E93195" w:rsidRDefault="004B4C00" w:rsidP="000B7353">
      <w:pPr>
        <w:jc w:val="both"/>
        <w:rPr>
          <w:rFonts w:ascii="Arial" w:hAnsi="Arial" w:cs="Arial"/>
          <w:sz w:val="16"/>
          <w:szCs w:val="16"/>
        </w:rPr>
      </w:pPr>
    </w:p>
    <w:p w14:paraId="7FACCE0B" w14:textId="23697E13" w:rsidR="004B4C00" w:rsidRPr="00E93195" w:rsidRDefault="004B4C00" w:rsidP="000B7353">
      <w:pPr>
        <w:jc w:val="both"/>
        <w:rPr>
          <w:rFonts w:ascii="Arial" w:hAnsi="Arial" w:cs="Arial"/>
          <w:sz w:val="16"/>
          <w:szCs w:val="16"/>
        </w:rPr>
      </w:pPr>
    </w:p>
    <w:p w14:paraId="21165EF8" w14:textId="72460F2E" w:rsidR="004B4C00" w:rsidRPr="00E93195" w:rsidRDefault="004B4C00" w:rsidP="000B7353">
      <w:pPr>
        <w:jc w:val="both"/>
        <w:rPr>
          <w:rFonts w:ascii="Arial" w:hAnsi="Arial" w:cs="Arial"/>
          <w:sz w:val="16"/>
          <w:szCs w:val="16"/>
        </w:rPr>
      </w:pPr>
    </w:p>
    <w:p w14:paraId="04C155AB" w14:textId="080041A3" w:rsidR="004B4C00" w:rsidRPr="00E93195" w:rsidRDefault="004B4C00" w:rsidP="000B7353">
      <w:pPr>
        <w:jc w:val="both"/>
        <w:rPr>
          <w:rFonts w:ascii="Arial" w:hAnsi="Arial" w:cs="Arial"/>
          <w:sz w:val="16"/>
          <w:szCs w:val="16"/>
        </w:rPr>
      </w:pPr>
    </w:p>
    <w:p w14:paraId="0CE2CCC1" w14:textId="73D5C6FA" w:rsidR="004B4C00" w:rsidRPr="00E93195" w:rsidRDefault="004B4C00" w:rsidP="000B7353">
      <w:pPr>
        <w:jc w:val="both"/>
        <w:rPr>
          <w:rFonts w:ascii="Arial" w:hAnsi="Arial" w:cs="Arial"/>
          <w:sz w:val="16"/>
          <w:szCs w:val="16"/>
        </w:rPr>
      </w:pPr>
    </w:p>
    <w:p w14:paraId="6B3F4DDE" w14:textId="769B30F6" w:rsidR="004B4C00" w:rsidRPr="00E93195" w:rsidRDefault="004B4C00" w:rsidP="000B7353">
      <w:pPr>
        <w:jc w:val="both"/>
        <w:rPr>
          <w:rFonts w:ascii="Arial" w:hAnsi="Arial" w:cs="Arial"/>
          <w:sz w:val="16"/>
          <w:szCs w:val="16"/>
        </w:rPr>
      </w:pPr>
    </w:p>
    <w:p w14:paraId="3AB23C30" w14:textId="62BBC9CA" w:rsidR="004B4C00" w:rsidRPr="00E93195" w:rsidRDefault="004B4C00" w:rsidP="000B7353">
      <w:pPr>
        <w:jc w:val="both"/>
        <w:rPr>
          <w:rFonts w:ascii="Arial" w:hAnsi="Arial" w:cs="Arial"/>
          <w:sz w:val="16"/>
          <w:szCs w:val="16"/>
        </w:rPr>
      </w:pPr>
    </w:p>
    <w:p w14:paraId="593927BE" w14:textId="00B68A4E" w:rsidR="004B4C00" w:rsidRPr="00E93195" w:rsidRDefault="004B4C00" w:rsidP="000B7353">
      <w:pPr>
        <w:jc w:val="both"/>
        <w:rPr>
          <w:rFonts w:ascii="Arial" w:hAnsi="Arial" w:cs="Arial"/>
          <w:sz w:val="16"/>
          <w:szCs w:val="16"/>
        </w:rPr>
      </w:pPr>
    </w:p>
    <w:p w14:paraId="75E4837C" w14:textId="5A95323E" w:rsidR="004B4C00" w:rsidRPr="00E93195" w:rsidRDefault="004B4C00" w:rsidP="000B7353">
      <w:pPr>
        <w:jc w:val="both"/>
        <w:rPr>
          <w:rFonts w:ascii="Arial" w:hAnsi="Arial" w:cs="Arial"/>
          <w:sz w:val="16"/>
          <w:szCs w:val="16"/>
        </w:rPr>
      </w:pPr>
    </w:p>
    <w:p w14:paraId="28B56631" w14:textId="521E2E55" w:rsidR="004B4C00" w:rsidRPr="00E93195" w:rsidRDefault="004B4C00" w:rsidP="000B7353">
      <w:pPr>
        <w:jc w:val="both"/>
        <w:rPr>
          <w:rFonts w:ascii="Arial" w:hAnsi="Arial" w:cs="Arial"/>
          <w:sz w:val="16"/>
          <w:szCs w:val="16"/>
        </w:rPr>
      </w:pPr>
    </w:p>
    <w:p w14:paraId="6AE4461F" w14:textId="52630BE5" w:rsidR="004B4C00" w:rsidRPr="00E93195" w:rsidRDefault="004B4C00" w:rsidP="000B7353">
      <w:pPr>
        <w:jc w:val="both"/>
        <w:rPr>
          <w:rFonts w:ascii="Arial" w:hAnsi="Arial" w:cs="Arial"/>
          <w:sz w:val="16"/>
          <w:szCs w:val="16"/>
        </w:rPr>
      </w:pPr>
    </w:p>
    <w:p w14:paraId="3CCC3B1D" w14:textId="0204A919" w:rsidR="004B4C00" w:rsidRPr="00E93195" w:rsidRDefault="004B4C00" w:rsidP="000B7353">
      <w:pPr>
        <w:jc w:val="both"/>
        <w:rPr>
          <w:rFonts w:ascii="Arial" w:hAnsi="Arial" w:cs="Arial"/>
          <w:sz w:val="16"/>
          <w:szCs w:val="16"/>
        </w:rPr>
      </w:pPr>
    </w:p>
    <w:p w14:paraId="07D7C43B" w14:textId="7B8FBBFC" w:rsidR="004B4C00" w:rsidRPr="00E93195" w:rsidRDefault="004B4C00" w:rsidP="000B7353">
      <w:pPr>
        <w:jc w:val="both"/>
        <w:rPr>
          <w:rFonts w:ascii="Arial" w:hAnsi="Arial" w:cs="Arial"/>
          <w:sz w:val="16"/>
          <w:szCs w:val="16"/>
        </w:rPr>
      </w:pPr>
    </w:p>
    <w:p w14:paraId="542BBE5A" w14:textId="2D327184" w:rsidR="004B4C00" w:rsidRPr="00E93195" w:rsidRDefault="004B4C00" w:rsidP="000B7353">
      <w:pPr>
        <w:ind w:firstLine="708"/>
        <w:jc w:val="both"/>
        <w:rPr>
          <w:rFonts w:ascii="Arial" w:hAnsi="Arial" w:cs="Arial"/>
          <w:sz w:val="16"/>
          <w:szCs w:val="16"/>
        </w:rPr>
      </w:pPr>
    </w:p>
    <w:p w14:paraId="0339A13C" w14:textId="30B5D12F" w:rsidR="004B4C00" w:rsidRPr="00E93195" w:rsidRDefault="004B4C00" w:rsidP="000B7353">
      <w:pPr>
        <w:jc w:val="both"/>
        <w:rPr>
          <w:rFonts w:ascii="Arial" w:hAnsi="Arial" w:cs="Arial"/>
          <w:noProof/>
          <w:sz w:val="16"/>
          <w:szCs w:val="16"/>
        </w:rPr>
      </w:pPr>
      <w:r w:rsidRPr="00E93195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CD6CB0D" wp14:editId="5CC95C5C">
            <wp:extent cx="6750685" cy="284607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BE48" w14:textId="57E91E53" w:rsidR="009A13F0" w:rsidRPr="00E93195" w:rsidRDefault="009A13F0" w:rsidP="000B7353">
      <w:pPr>
        <w:jc w:val="both"/>
        <w:rPr>
          <w:rFonts w:ascii="Arial" w:hAnsi="Arial" w:cs="Arial"/>
          <w:noProof/>
          <w:sz w:val="16"/>
          <w:szCs w:val="16"/>
        </w:rPr>
      </w:pPr>
    </w:p>
    <w:p w14:paraId="253D4C3E" w14:textId="1C283F5A" w:rsidR="009A13F0" w:rsidRPr="00E93195" w:rsidRDefault="009A13F0" w:rsidP="000B7353">
      <w:pPr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noProof/>
          <w:sz w:val="16"/>
          <w:szCs w:val="16"/>
        </w:rPr>
        <w:drawing>
          <wp:anchor distT="0" distB="0" distL="114300" distR="114300" simplePos="0" relativeHeight="251671552" behindDoc="0" locked="0" layoutInCell="1" allowOverlap="1" wp14:anchorId="6981B215" wp14:editId="2F99B801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2578100" cy="3012440"/>
            <wp:effectExtent l="0" t="0" r="0" b="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132E38" w14:textId="4C6814A8" w:rsidR="00BC610E" w:rsidRPr="00E93195" w:rsidRDefault="00BC610E" w:rsidP="000B7353">
      <w:pPr>
        <w:jc w:val="both"/>
        <w:rPr>
          <w:rFonts w:ascii="Arial" w:hAnsi="Arial" w:cs="Arial"/>
          <w:sz w:val="16"/>
          <w:szCs w:val="16"/>
        </w:rPr>
      </w:pPr>
    </w:p>
    <w:p w14:paraId="4FED5DD4" w14:textId="60355DF6" w:rsidR="00BC610E" w:rsidRPr="00E93195" w:rsidRDefault="00BC610E" w:rsidP="000B7353">
      <w:pPr>
        <w:jc w:val="both"/>
        <w:rPr>
          <w:rFonts w:ascii="Arial" w:hAnsi="Arial" w:cs="Arial"/>
          <w:sz w:val="16"/>
          <w:szCs w:val="16"/>
        </w:rPr>
      </w:pPr>
    </w:p>
    <w:p w14:paraId="7A629F4C" w14:textId="34862D42" w:rsidR="00BC610E" w:rsidRPr="00E93195" w:rsidRDefault="00BC610E" w:rsidP="000B7353">
      <w:pPr>
        <w:jc w:val="both"/>
        <w:rPr>
          <w:rFonts w:ascii="Arial" w:hAnsi="Arial" w:cs="Arial"/>
          <w:sz w:val="16"/>
          <w:szCs w:val="16"/>
        </w:rPr>
      </w:pPr>
    </w:p>
    <w:p w14:paraId="1A830031" w14:textId="2EAB08A8" w:rsidR="00BC610E" w:rsidRPr="00E93195" w:rsidRDefault="00BC610E" w:rsidP="000B7353">
      <w:pPr>
        <w:jc w:val="both"/>
        <w:rPr>
          <w:rFonts w:ascii="Arial" w:hAnsi="Arial" w:cs="Arial"/>
          <w:sz w:val="16"/>
          <w:szCs w:val="16"/>
        </w:rPr>
      </w:pPr>
    </w:p>
    <w:p w14:paraId="7277D8FD" w14:textId="7ACC5872" w:rsidR="00BC610E" w:rsidRPr="00E93195" w:rsidRDefault="00BC610E" w:rsidP="000B7353">
      <w:pPr>
        <w:jc w:val="both"/>
        <w:rPr>
          <w:rFonts w:ascii="Arial" w:hAnsi="Arial" w:cs="Arial"/>
          <w:sz w:val="16"/>
          <w:szCs w:val="16"/>
        </w:rPr>
      </w:pPr>
    </w:p>
    <w:p w14:paraId="0C69F50B" w14:textId="57EA6290" w:rsidR="00BC610E" w:rsidRPr="00E93195" w:rsidRDefault="00BC610E" w:rsidP="000B7353">
      <w:pPr>
        <w:jc w:val="both"/>
        <w:rPr>
          <w:rFonts w:ascii="Arial" w:hAnsi="Arial" w:cs="Arial"/>
          <w:sz w:val="16"/>
          <w:szCs w:val="16"/>
        </w:rPr>
      </w:pPr>
    </w:p>
    <w:p w14:paraId="55D417A9" w14:textId="449C9712" w:rsidR="00BC610E" w:rsidRPr="00E93195" w:rsidRDefault="00BC610E" w:rsidP="000B7353">
      <w:pPr>
        <w:jc w:val="both"/>
        <w:rPr>
          <w:rFonts w:ascii="Arial" w:hAnsi="Arial" w:cs="Arial"/>
          <w:sz w:val="16"/>
          <w:szCs w:val="16"/>
        </w:rPr>
      </w:pPr>
    </w:p>
    <w:p w14:paraId="465C5DDD" w14:textId="6089B655" w:rsidR="00BC610E" w:rsidRPr="00E93195" w:rsidRDefault="00BC610E" w:rsidP="000B7353">
      <w:pPr>
        <w:jc w:val="both"/>
        <w:rPr>
          <w:rFonts w:ascii="Arial" w:hAnsi="Arial" w:cs="Arial"/>
          <w:sz w:val="16"/>
          <w:szCs w:val="16"/>
        </w:rPr>
      </w:pPr>
    </w:p>
    <w:p w14:paraId="1E24CCEC" w14:textId="04D63EBF" w:rsidR="00BC610E" w:rsidRPr="00E93195" w:rsidRDefault="00BC610E" w:rsidP="000B7353">
      <w:pPr>
        <w:jc w:val="both"/>
        <w:rPr>
          <w:rFonts w:ascii="Arial" w:hAnsi="Arial" w:cs="Arial"/>
          <w:sz w:val="16"/>
          <w:szCs w:val="16"/>
        </w:rPr>
      </w:pPr>
    </w:p>
    <w:p w14:paraId="2A31E407" w14:textId="5705B4B0" w:rsidR="00BC610E" w:rsidRPr="00E93195" w:rsidRDefault="00BC610E" w:rsidP="000B7353">
      <w:pPr>
        <w:jc w:val="both"/>
        <w:rPr>
          <w:rFonts w:ascii="Arial" w:hAnsi="Arial" w:cs="Arial"/>
          <w:sz w:val="16"/>
          <w:szCs w:val="16"/>
        </w:rPr>
      </w:pPr>
    </w:p>
    <w:p w14:paraId="10F19D1B" w14:textId="2024CE22" w:rsidR="00BC610E" w:rsidRPr="00E93195" w:rsidRDefault="00BC610E" w:rsidP="000B7353">
      <w:pPr>
        <w:jc w:val="both"/>
        <w:rPr>
          <w:rFonts w:ascii="Arial" w:hAnsi="Arial" w:cs="Arial"/>
          <w:sz w:val="16"/>
          <w:szCs w:val="16"/>
        </w:rPr>
      </w:pPr>
    </w:p>
    <w:p w14:paraId="3F04A01B" w14:textId="34C99CD8" w:rsidR="00BC610E" w:rsidRPr="00E93195" w:rsidRDefault="00BC610E" w:rsidP="000B7353">
      <w:pPr>
        <w:tabs>
          <w:tab w:val="left" w:pos="5974"/>
        </w:tabs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tab/>
      </w:r>
    </w:p>
    <w:p w14:paraId="3592D014" w14:textId="5C455F4A" w:rsidR="00BC610E" w:rsidRPr="00E93195" w:rsidRDefault="00BC610E" w:rsidP="000B7353">
      <w:pPr>
        <w:tabs>
          <w:tab w:val="left" w:pos="5974"/>
        </w:tabs>
        <w:jc w:val="both"/>
        <w:rPr>
          <w:rFonts w:ascii="Arial" w:hAnsi="Arial" w:cs="Arial"/>
          <w:sz w:val="16"/>
          <w:szCs w:val="16"/>
        </w:rPr>
      </w:pPr>
    </w:p>
    <w:p w14:paraId="6C65736B" w14:textId="2DD200A4" w:rsidR="00BC610E" w:rsidRDefault="00BC610E" w:rsidP="000B7353">
      <w:pPr>
        <w:tabs>
          <w:tab w:val="left" w:pos="5974"/>
        </w:tabs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drawing>
          <wp:inline distT="0" distB="0" distL="0" distR="0" wp14:anchorId="12D956B8" wp14:editId="5BCD536E">
            <wp:extent cx="6750685" cy="303085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5000"/>
                              </a14:imgEffect>
                              <a14:imgEffect>
                                <a14:brightnessContrast bright="22000" contrast="-9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030855"/>
                    </a:xfrm>
                    <a:prstGeom prst="rect">
                      <a:avLst/>
                    </a:prstGeom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6C6F62A0" w14:textId="581CD12A" w:rsidR="002746FB" w:rsidRDefault="002746FB" w:rsidP="000B7353">
      <w:pPr>
        <w:tabs>
          <w:tab w:val="left" w:pos="5974"/>
        </w:tabs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drawing>
          <wp:inline distT="0" distB="0" distL="0" distR="0" wp14:anchorId="09465EDA" wp14:editId="6BB192AE">
            <wp:extent cx="6750685" cy="3122930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47000"/>
                              </a14:imgEffect>
                              <a14:imgEffect>
                                <a14:brightnessContrast bright="13000" contrast="1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20EE" w14:textId="6112B72B" w:rsidR="002746FB" w:rsidRDefault="002746FB" w:rsidP="000B7353">
      <w:pPr>
        <w:tabs>
          <w:tab w:val="left" w:pos="5974"/>
        </w:tabs>
        <w:jc w:val="both"/>
        <w:rPr>
          <w:rFonts w:ascii="Arial" w:hAnsi="Arial" w:cs="Arial"/>
          <w:sz w:val="16"/>
          <w:szCs w:val="16"/>
        </w:rPr>
      </w:pPr>
    </w:p>
    <w:p w14:paraId="2609D1A0" w14:textId="1300EAEE" w:rsidR="002746FB" w:rsidRDefault="002746FB" w:rsidP="000B7353">
      <w:pPr>
        <w:tabs>
          <w:tab w:val="left" w:pos="5974"/>
        </w:tabs>
        <w:jc w:val="both"/>
        <w:rPr>
          <w:rFonts w:ascii="Arial" w:hAnsi="Arial" w:cs="Arial"/>
          <w:sz w:val="16"/>
          <w:szCs w:val="16"/>
        </w:rPr>
      </w:pPr>
      <w:r w:rsidRPr="00E93195">
        <w:rPr>
          <w:rFonts w:ascii="Arial" w:hAnsi="Arial" w:cs="Arial"/>
          <w:sz w:val="16"/>
          <w:szCs w:val="16"/>
        </w:rPr>
        <w:drawing>
          <wp:inline distT="0" distB="0" distL="0" distR="0" wp14:anchorId="7A0C1F3A" wp14:editId="3E16FA1E">
            <wp:extent cx="6750685" cy="305689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6000"/>
                              </a14:imgEffect>
                              <a14:imgEffect>
                                <a14:brightnessContrast bright="32000" contrast="-29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7A2A" w14:textId="788D4241" w:rsidR="006031DC" w:rsidRDefault="006031DC" w:rsidP="000B7353">
      <w:pPr>
        <w:tabs>
          <w:tab w:val="left" w:pos="5974"/>
        </w:tabs>
        <w:jc w:val="both"/>
        <w:rPr>
          <w:rFonts w:ascii="Arial" w:hAnsi="Arial" w:cs="Arial"/>
          <w:sz w:val="16"/>
          <w:szCs w:val="16"/>
        </w:rPr>
      </w:pPr>
    </w:p>
    <w:p w14:paraId="5E33A4C8" w14:textId="6CEEEE3C" w:rsidR="006031DC" w:rsidRDefault="006031DC" w:rsidP="000B7353">
      <w:pPr>
        <w:tabs>
          <w:tab w:val="left" w:pos="5974"/>
        </w:tabs>
        <w:jc w:val="both"/>
        <w:rPr>
          <w:rFonts w:ascii="Arial" w:hAnsi="Arial" w:cs="Arial"/>
          <w:sz w:val="16"/>
          <w:szCs w:val="16"/>
        </w:rPr>
      </w:pPr>
      <w:r w:rsidRPr="006031DC">
        <w:rPr>
          <w:rFonts w:ascii="Arial" w:hAnsi="Arial" w:cs="Arial"/>
          <w:sz w:val="16"/>
          <w:szCs w:val="16"/>
        </w:rPr>
        <w:drawing>
          <wp:inline distT="0" distB="0" distL="0" distR="0" wp14:anchorId="25366324" wp14:editId="579D76CB">
            <wp:extent cx="7498730" cy="3444538"/>
            <wp:effectExtent l="0" t="0" r="6985" b="381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37000"/>
                              </a14:imgEffect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8730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D60B" w14:textId="77777777" w:rsidR="006031DC" w:rsidRPr="00E93195" w:rsidRDefault="006031DC" w:rsidP="000B7353">
      <w:pPr>
        <w:tabs>
          <w:tab w:val="left" w:pos="5974"/>
        </w:tabs>
        <w:jc w:val="both"/>
        <w:rPr>
          <w:rFonts w:ascii="Arial" w:hAnsi="Arial" w:cs="Arial"/>
          <w:sz w:val="16"/>
          <w:szCs w:val="16"/>
        </w:rPr>
      </w:pPr>
    </w:p>
    <w:sectPr w:rsidR="006031DC" w:rsidRPr="00E93195" w:rsidSect="00C25FBB">
      <w:pgSz w:w="11906" w:h="16838"/>
      <w:pgMar w:top="426" w:right="566" w:bottom="284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4076F"/>
    <w:multiLevelType w:val="hybridMultilevel"/>
    <w:tmpl w:val="ADDE897C"/>
    <w:lvl w:ilvl="0" w:tplc="E97854E6">
      <w:start w:val="1"/>
      <w:numFmt w:val="lowerLetter"/>
      <w:lvlText w:val="%1)"/>
      <w:lvlJc w:val="left"/>
      <w:pPr>
        <w:ind w:left="405" w:hanging="291"/>
      </w:pPr>
      <w:rPr>
        <w:rFonts w:ascii="Century Gothic" w:eastAsia="Century Gothic" w:hAnsi="Century Gothic" w:cs="Century Gothic" w:hint="default"/>
        <w:b/>
        <w:bCs/>
        <w:spacing w:val="-1"/>
        <w:w w:val="100"/>
        <w:sz w:val="22"/>
        <w:szCs w:val="22"/>
      </w:rPr>
    </w:lvl>
    <w:lvl w:ilvl="1" w:tplc="4C12E7A4">
      <w:numFmt w:val="bullet"/>
      <w:lvlText w:val="•"/>
      <w:lvlJc w:val="left"/>
      <w:pPr>
        <w:ind w:left="1346" w:hanging="291"/>
      </w:pPr>
      <w:rPr>
        <w:rFonts w:hint="default"/>
      </w:rPr>
    </w:lvl>
    <w:lvl w:ilvl="2" w:tplc="1812D584">
      <w:numFmt w:val="bullet"/>
      <w:lvlText w:val="•"/>
      <w:lvlJc w:val="left"/>
      <w:pPr>
        <w:ind w:left="2293" w:hanging="291"/>
      </w:pPr>
      <w:rPr>
        <w:rFonts w:hint="default"/>
      </w:rPr>
    </w:lvl>
    <w:lvl w:ilvl="3" w:tplc="D6D2C340">
      <w:numFmt w:val="bullet"/>
      <w:lvlText w:val="•"/>
      <w:lvlJc w:val="left"/>
      <w:pPr>
        <w:ind w:left="3240" w:hanging="291"/>
      </w:pPr>
      <w:rPr>
        <w:rFonts w:hint="default"/>
      </w:rPr>
    </w:lvl>
    <w:lvl w:ilvl="4" w:tplc="196489BC">
      <w:numFmt w:val="bullet"/>
      <w:lvlText w:val="•"/>
      <w:lvlJc w:val="left"/>
      <w:pPr>
        <w:ind w:left="4186" w:hanging="291"/>
      </w:pPr>
      <w:rPr>
        <w:rFonts w:hint="default"/>
      </w:rPr>
    </w:lvl>
    <w:lvl w:ilvl="5" w:tplc="72FEFE3C">
      <w:numFmt w:val="bullet"/>
      <w:lvlText w:val="•"/>
      <w:lvlJc w:val="left"/>
      <w:pPr>
        <w:ind w:left="5133" w:hanging="291"/>
      </w:pPr>
      <w:rPr>
        <w:rFonts w:hint="default"/>
      </w:rPr>
    </w:lvl>
    <w:lvl w:ilvl="6" w:tplc="0A2C945E">
      <w:numFmt w:val="bullet"/>
      <w:lvlText w:val="•"/>
      <w:lvlJc w:val="left"/>
      <w:pPr>
        <w:ind w:left="6080" w:hanging="291"/>
      </w:pPr>
      <w:rPr>
        <w:rFonts w:hint="default"/>
      </w:rPr>
    </w:lvl>
    <w:lvl w:ilvl="7" w:tplc="7728AB22">
      <w:numFmt w:val="bullet"/>
      <w:lvlText w:val="•"/>
      <w:lvlJc w:val="left"/>
      <w:pPr>
        <w:ind w:left="7026" w:hanging="291"/>
      </w:pPr>
      <w:rPr>
        <w:rFonts w:hint="default"/>
      </w:rPr>
    </w:lvl>
    <w:lvl w:ilvl="8" w:tplc="C0FE6A5A">
      <w:numFmt w:val="bullet"/>
      <w:lvlText w:val="•"/>
      <w:lvlJc w:val="left"/>
      <w:pPr>
        <w:ind w:left="7973" w:hanging="291"/>
      </w:pPr>
      <w:rPr>
        <w:rFonts w:hint="default"/>
      </w:rPr>
    </w:lvl>
  </w:abstractNum>
  <w:abstractNum w:abstractNumId="1" w15:restartNumberingAfterBreak="0">
    <w:nsid w:val="078B06B1"/>
    <w:multiLevelType w:val="hybridMultilevel"/>
    <w:tmpl w:val="BA584486"/>
    <w:lvl w:ilvl="0" w:tplc="2AA0B824">
      <w:start w:val="1"/>
      <w:numFmt w:val="decimal"/>
      <w:lvlText w:val="%1."/>
      <w:lvlJc w:val="left"/>
      <w:pPr>
        <w:ind w:left="474" w:hanging="360"/>
      </w:pPr>
      <w:rPr>
        <w:rFonts w:ascii="Century Gothic" w:eastAsia="Century Gothic" w:hAnsi="Century Gothic" w:cs="Century Gothic" w:hint="default"/>
        <w:i/>
        <w:spacing w:val="-4"/>
        <w:w w:val="100"/>
        <w:sz w:val="20"/>
        <w:szCs w:val="20"/>
      </w:rPr>
    </w:lvl>
    <w:lvl w:ilvl="1" w:tplc="AD0C287C">
      <w:numFmt w:val="bullet"/>
      <w:lvlText w:val="•"/>
      <w:lvlJc w:val="left"/>
      <w:pPr>
        <w:ind w:left="1418" w:hanging="360"/>
      </w:pPr>
      <w:rPr>
        <w:rFonts w:hint="default"/>
      </w:rPr>
    </w:lvl>
    <w:lvl w:ilvl="2" w:tplc="612C5E48">
      <w:numFmt w:val="bullet"/>
      <w:lvlText w:val="•"/>
      <w:lvlJc w:val="left"/>
      <w:pPr>
        <w:ind w:left="2357" w:hanging="360"/>
      </w:pPr>
      <w:rPr>
        <w:rFonts w:hint="default"/>
      </w:rPr>
    </w:lvl>
    <w:lvl w:ilvl="3" w:tplc="7916B0A8">
      <w:numFmt w:val="bullet"/>
      <w:lvlText w:val="•"/>
      <w:lvlJc w:val="left"/>
      <w:pPr>
        <w:ind w:left="3296" w:hanging="360"/>
      </w:pPr>
      <w:rPr>
        <w:rFonts w:hint="default"/>
      </w:rPr>
    </w:lvl>
    <w:lvl w:ilvl="4" w:tplc="CB3A24F6">
      <w:numFmt w:val="bullet"/>
      <w:lvlText w:val="•"/>
      <w:lvlJc w:val="left"/>
      <w:pPr>
        <w:ind w:left="4234" w:hanging="360"/>
      </w:pPr>
      <w:rPr>
        <w:rFonts w:hint="default"/>
      </w:rPr>
    </w:lvl>
    <w:lvl w:ilvl="5" w:tplc="61D224B6">
      <w:numFmt w:val="bullet"/>
      <w:lvlText w:val="•"/>
      <w:lvlJc w:val="left"/>
      <w:pPr>
        <w:ind w:left="5173" w:hanging="360"/>
      </w:pPr>
      <w:rPr>
        <w:rFonts w:hint="default"/>
      </w:rPr>
    </w:lvl>
    <w:lvl w:ilvl="6" w:tplc="BF582CCE">
      <w:numFmt w:val="bullet"/>
      <w:lvlText w:val="•"/>
      <w:lvlJc w:val="left"/>
      <w:pPr>
        <w:ind w:left="6112" w:hanging="360"/>
      </w:pPr>
      <w:rPr>
        <w:rFonts w:hint="default"/>
      </w:rPr>
    </w:lvl>
    <w:lvl w:ilvl="7" w:tplc="43FEC644">
      <w:numFmt w:val="bullet"/>
      <w:lvlText w:val="•"/>
      <w:lvlJc w:val="left"/>
      <w:pPr>
        <w:ind w:left="7050" w:hanging="360"/>
      </w:pPr>
      <w:rPr>
        <w:rFonts w:hint="default"/>
      </w:rPr>
    </w:lvl>
    <w:lvl w:ilvl="8" w:tplc="CCC05F34">
      <w:numFmt w:val="bullet"/>
      <w:lvlText w:val="•"/>
      <w:lvlJc w:val="left"/>
      <w:pPr>
        <w:ind w:left="7989" w:hanging="360"/>
      </w:pPr>
      <w:rPr>
        <w:rFonts w:hint="default"/>
      </w:rPr>
    </w:lvl>
  </w:abstractNum>
  <w:abstractNum w:abstractNumId="2" w15:restartNumberingAfterBreak="0">
    <w:nsid w:val="19D10C4E"/>
    <w:multiLevelType w:val="hybridMultilevel"/>
    <w:tmpl w:val="A08A5052"/>
    <w:lvl w:ilvl="0" w:tplc="DD50C16A">
      <w:start w:val="1"/>
      <w:numFmt w:val="lowerLetter"/>
      <w:lvlText w:val="%1)"/>
      <w:lvlJc w:val="left"/>
      <w:pPr>
        <w:ind w:left="405" w:hanging="291"/>
      </w:pPr>
      <w:rPr>
        <w:rFonts w:ascii="Century Gothic" w:eastAsia="Century Gothic" w:hAnsi="Century Gothic" w:cs="Century Gothic" w:hint="default"/>
        <w:b/>
        <w:bCs/>
        <w:spacing w:val="-1"/>
        <w:w w:val="100"/>
        <w:sz w:val="22"/>
        <w:szCs w:val="22"/>
      </w:rPr>
    </w:lvl>
    <w:lvl w:ilvl="1" w:tplc="ADC602F4">
      <w:numFmt w:val="bullet"/>
      <w:lvlText w:val="•"/>
      <w:lvlJc w:val="left"/>
      <w:pPr>
        <w:ind w:left="1346" w:hanging="291"/>
      </w:pPr>
      <w:rPr>
        <w:rFonts w:hint="default"/>
      </w:rPr>
    </w:lvl>
    <w:lvl w:ilvl="2" w:tplc="90EC3910">
      <w:numFmt w:val="bullet"/>
      <w:lvlText w:val="•"/>
      <w:lvlJc w:val="left"/>
      <w:pPr>
        <w:ind w:left="2293" w:hanging="291"/>
      </w:pPr>
      <w:rPr>
        <w:rFonts w:hint="default"/>
      </w:rPr>
    </w:lvl>
    <w:lvl w:ilvl="3" w:tplc="837EE952">
      <w:numFmt w:val="bullet"/>
      <w:lvlText w:val="•"/>
      <w:lvlJc w:val="left"/>
      <w:pPr>
        <w:ind w:left="3240" w:hanging="291"/>
      </w:pPr>
      <w:rPr>
        <w:rFonts w:hint="default"/>
      </w:rPr>
    </w:lvl>
    <w:lvl w:ilvl="4" w:tplc="8ADE07FC">
      <w:numFmt w:val="bullet"/>
      <w:lvlText w:val="•"/>
      <w:lvlJc w:val="left"/>
      <w:pPr>
        <w:ind w:left="4186" w:hanging="291"/>
      </w:pPr>
      <w:rPr>
        <w:rFonts w:hint="default"/>
      </w:rPr>
    </w:lvl>
    <w:lvl w:ilvl="5" w:tplc="B72CB96E">
      <w:numFmt w:val="bullet"/>
      <w:lvlText w:val="•"/>
      <w:lvlJc w:val="left"/>
      <w:pPr>
        <w:ind w:left="5133" w:hanging="291"/>
      </w:pPr>
      <w:rPr>
        <w:rFonts w:hint="default"/>
      </w:rPr>
    </w:lvl>
    <w:lvl w:ilvl="6" w:tplc="696486DE">
      <w:numFmt w:val="bullet"/>
      <w:lvlText w:val="•"/>
      <w:lvlJc w:val="left"/>
      <w:pPr>
        <w:ind w:left="6080" w:hanging="291"/>
      </w:pPr>
      <w:rPr>
        <w:rFonts w:hint="default"/>
      </w:rPr>
    </w:lvl>
    <w:lvl w:ilvl="7" w:tplc="6B3EC8FC">
      <w:numFmt w:val="bullet"/>
      <w:lvlText w:val="•"/>
      <w:lvlJc w:val="left"/>
      <w:pPr>
        <w:ind w:left="7026" w:hanging="291"/>
      </w:pPr>
      <w:rPr>
        <w:rFonts w:hint="default"/>
      </w:rPr>
    </w:lvl>
    <w:lvl w:ilvl="8" w:tplc="0EB47656">
      <w:numFmt w:val="bullet"/>
      <w:lvlText w:val="•"/>
      <w:lvlJc w:val="left"/>
      <w:pPr>
        <w:ind w:left="7973" w:hanging="291"/>
      </w:pPr>
      <w:rPr>
        <w:rFonts w:hint="default"/>
      </w:rPr>
    </w:lvl>
  </w:abstractNum>
  <w:abstractNum w:abstractNumId="3" w15:restartNumberingAfterBreak="0">
    <w:nsid w:val="1EB36CD7"/>
    <w:multiLevelType w:val="hybridMultilevel"/>
    <w:tmpl w:val="78001212"/>
    <w:lvl w:ilvl="0" w:tplc="7EC01C76">
      <w:start w:val="1"/>
      <w:numFmt w:val="upperLetter"/>
      <w:lvlText w:val="%1)"/>
      <w:lvlJc w:val="left"/>
      <w:pPr>
        <w:ind w:left="423" w:hanging="309"/>
      </w:pPr>
      <w:rPr>
        <w:rFonts w:ascii="Century Gothic" w:eastAsia="Century Gothic" w:hAnsi="Century Gothic" w:cs="Century Gothic" w:hint="default"/>
        <w:b/>
        <w:bCs/>
        <w:spacing w:val="-1"/>
        <w:w w:val="100"/>
        <w:sz w:val="22"/>
        <w:szCs w:val="22"/>
      </w:rPr>
    </w:lvl>
    <w:lvl w:ilvl="1" w:tplc="56880B8A">
      <w:numFmt w:val="bullet"/>
      <w:lvlText w:val="•"/>
      <w:lvlJc w:val="left"/>
      <w:pPr>
        <w:ind w:left="1364" w:hanging="309"/>
      </w:pPr>
      <w:rPr>
        <w:rFonts w:hint="default"/>
      </w:rPr>
    </w:lvl>
    <w:lvl w:ilvl="2" w:tplc="0A5E0158">
      <w:numFmt w:val="bullet"/>
      <w:lvlText w:val="•"/>
      <w:lvlJc w:val="left"/>
      <w:pPr>
        <w:ind w:left="2309" w:hanging="309"/>
      </w:pPr>
      <w:rPr>
        <w:rFonts w:hint="default"/>
      </w:rPr>
    </w:lvl>
    <w:lvl w:ilvl="3" w:tplc="0046BF4E">
      <w:numFmt w:val="bullet"/>
      <w:lvlText w:val="•"/>
      <w:lvlJc w:val="left"/>
      <w:pPr>
        <w:ind w:left="3254" w:hanging="309"/>
      </w:pPr>
      <w:rPr>
        <w:rFonts w:hint="default"/>
      </w:rPr>
    </w:lvl>
    <w:lvl w:ilvl="4" w:tplc="84F080BE">
      <w:numFmt w:val="bullet"/>
      <w:lvlText w:val="•"/>
      <w:lvlJc w:val="left"/>
      <w:pPr>
        <w:ind w:left="4198" w:hanging="309"/>
      </w:pPr>
      <w:rPr>
        <w:rFonts w:hint="default"/>
      </w:rPr>
    </w:lvl>
    <w:lvl w:ilvl="5" w:tplc="86E472DE">
      <w:numFmt w:val="bullet"/>
      <w:lvlText w:val="•"/>
      <w:lvlJc w:val="left"/>
      <w:pPr>
        <w:ind w:left="5143" w:hanging="309"/>
      </w:pPr>
      <w:rPr>
        <w:rFonts w:hint="default"/>
      </w:rPr>
    </w:lvl>
    <w:lvl w:ilvl="6" w:tplc="0DAA866C">
      <w:numFmt w:val="bullet"/>
      <w:lvlText w:val="•"/>
      <w:lvlJc w:val="left"/>
      <w:pPr>
        <w:ind w:left="6088" w:hanging="309"/>
      </w:pPr>
      <w:rPr>
        <w:rFonts w:hint="default"/>
      </w:rPr>
    </w:lvl>
    <w:lvl w:ilvl="7" w:tplc="45FE8BB2">
      <w:numFmt w:val="bullet"/>
      <w:lvlText w:val="•"/>
      <w:lvlJc w:val="left"/>
      <w:pPr>
        <w:ind w:left="7032" w:hanging="309"/>
      </w:pPr>
      <w:rPr>
        <w:rFonts w:hint="default"/>
      </w:rPr>
    </w:lvl>
    <w:lvl w:ilvl="8" w:tplc="8E6E8104">
      <w:numFmt w:val="bullet"/>
      <w:lvlText w:val="•"/>
      <w:lvlJc w:val="left"/>
      <w:pPr>
        <w:ind w:left="7977" w:hanging="309"/>
      </w:pPr>
      <w:rPr>
        <w:rFonts w:hint="default"/>
      </w:rPr>
    </w:lvl>
  </w:abstractNum>
  <w:abstractNum w:abstractNumId="4" w15:restartNumberingAfterBreak="0">
    <w:nsid w:val="2A7C087F"/>
    <w:multiLevelType w:val="hybridMultilevel"/>
    <w:tmpl w:val="5B960860"/>
    <w:lvl w:ilvl="0" w:tplc="BB205E9C">
      <w:start w:val="1"/>
      <w:numFmt w:val="lowerLetter"/>
      <w:lvlText w:val="%1)"/>
      <w:lvlJc w:val="left"/>
      <w:pPr>
        <w:ind w:left="405" w:hanging="291"/>
      </w:pPr>
      <w:rPr>
        <w:rFonts w:ascii="Century Gothic" w:eastAsia="Century Gothic" w:hAnsi="Century Gothic" w:cs="Century Gothic" w:hint="default"/>
        <w:b/>
        <w:bCs/>
        <w:spacing w:val="-1"/>
        <w:w w:val="100"/>
        <w:sz w:val="22"/>
        <w:szCs w:val="22"/>
      </w:rPr>
    </w:lvl>
    <w:lvl w:ilvl="1" w:tplc="F126EC9C">
      <w:numFmt w:val="bullet"/>
      <w:lvlText w:val="•"/>
      <w:lvlJc w:val="left"/>
      <w:pPr>
        <w:ind w:left="1346" w:hanging="291"/>
      </w:pPr>
      <w:rPr>
        <w:rFonts w:hint="default"/>
      </w:rPr>
    </w:lvl>
    <w:lvl w:ilvl="2" w:tplc="D6E80088">
      <w:numFmt w:val="bullet"/>
      <w:lvlText w:val="•"/>
      <w:lvlJc w:val="left"/>
      <w:pPr>
        <w:ind w:left="2293" w:hanging="291"/>
      </w:pPr>
      <w:rPr>
        <w:rFonts w:hint="default"/>
      </w:rPr>
    </w:lvl>
    <w:lvl w:ilvl="3" w:tplc="CF9A05F2">
      <w:numFmt w:val="bullet"/>
      <w:lvlText w:val="•"/>
      <w:lvlJc w:val="left"/>
      <w:pPr>
        <w:ind w:left="3240" w:hanging="291"/>
      </w:pPr>
      <w:rPr>
        <w:rFonts w:hint="default"/>
      </w:rPr>
    </w:lvl>
    <w:lvl w:ilvl="4" w:tplc="68B2D1EC">
      <w:numFmt w:val="bullet"/>
      <w:lvlText w:val="•"/>
      <w:lvlJc w:val="left"/>
      <w:pPr>
        <w:ind w:left="4186" w:hanging="291"/>
      </w:pPr>
      <w:rPr>
        <w:rFonts w:hint="default"/>
      </w:rPr>
    </w:lvl>
    <w:lvl w:ilvl="5" w:tplc="C7DA8F62">
      <w:numFmt w:val="bullet"/>
      <w:lvlText w:val="•"/>
      <w:lvlJc w:val="left"/>
      <w:pPr>
        <w:ind w:left="5133" w:hanging="291"/>
      </w:pPr>
      <w:rPr>
        <w:rFonts w:hint="default"/>
      </w:rPr>
    </w:lvl>
    <w:lvl w:ilvl="6" w:tplc="0F488D12">
      <w:numFmt w:val="bullet"/>
      <w:lvlText w:val="•"/>
      <w:lvlJc w:val="left"/>
      <w:pPr>
        <w:ind w:left="6080" w:hanging="291"/>
      </w:pPr>
      <w:rPr>
        <w:rFonts w:hint="default"/>
      </w:rPr>
    </w:lvl>
    <w:lvl w:ilvl="7" w:tplc="4FF83082">
      <w:numFmt w:val="bullet"/>
      <w:lvlText w:val="•"/>
      <w:lvlJc w:val="left"/>
      <w:pPr>
        <w:ind w:left="7026" w:hanging="291"/>
      </w:pPr>
      <w:rPr>
        <w:rFonts w:hint="default"/>
      </w:rPr>
    </w:lvl>
    <w:lvl w:ilvl="8" w:tplc="6860C704">
      <w:numFmt w:val="bullet"/>
      <w:lvlText w:val="•"/>
      <w:lvlJc w:val="left"/>
      <w:pPr>
        <w:ind w:left="7973" w:hanging="291"/>
      </w:pPr>
      <w:rPr>
        <w:rFonts w:hint="default"/>
      </w:rPr>
    </w:lvl>
  </w:abstractNum>
  <w:abstractNum w:abstractNumId="5" w15:restartNumberingAfterBreak="0">
    <w:nsid w:val="304F0A2C"/>
    <w:multiLevelType w:val="multilevel"/>
    <w:tmpl w:val="E3C802F8"/>
    <w:lvl w:ilvl="0">
      <w:start w:val="8"/>
      <w:numFmt w:val="decimal"/>
      <w:lvlText w:val="%1)"/>
      <w:lvlJc w:val="left"/>
      <w:pPr>
        <w:ind w:left="383" w:hanging="269"/>
      </w:pPr>
      <w:rPr>
        <w:rFonts w:ascii="Century Gothic" w:eastAsia="Century Gothic" w:hAnsi="Century Gothic" w:cs="Century Gothic" w:hint="default"/>
        <w:b/>
        <w:bCs/>
        <w:spacing w:val="-1"/>
        <w:w w:val="100"/>
        <w:sz w:val="22"/>
        <w:szCs w:val="22"/>
      </w:rPr>
    </w:lvl>
    <w:lvl w:ilvl="1">
      <w:start w:val="1"/>
      <w:numFmt w:val="decimal"/>
      <w:lvlText w:val="%1.%2)"/>
      <w:lvlJc w:val="left"/>
      <w:pPr>
        <w:ind w:left="568" w:hanging="454"/>
      </w:pPr>
      <w:rPr>
        <w:rFonts w:ascii="Century Gothic" w:eastAsia="Century Gothic" w:hAnsi="Century Gothic" w:cs="Century Gothic" w:hint="default"/>
        <w:b/>
        <w:bCs/>
        <w:spacing w:val="-1"/>
        <w:w w:val="100"/>
        <w:sz w:val="22"/>
        <w:szCs w:val="22"/>
      </w:rPr>
    </w:lvl>
    <w:lvl w:ilvl="2">
      <w:numFmt w:val="bullet"/>
      <w:lvlText w:val="•"/>
      <w:lvlJc w:val="left"/>
      <w:pPr>
        <w:ind w:left="1594" w:hanging="454"/>
      </w:pPr>
      <w:rPr>
        <w:rFonts w:hint="default"/>
      </w:rPr>
    </w:lvl>
    <w:lvl w:ilvl="3">
      <w:numFmt w:val="bullet"/>
      <w:lvlText w:val="•"/>
      <w:lvlJc w:val="left"/>
      <w:pPr>
        <w:ind w:left="2628" w:hanging="454"/>
      </w:pPr>
      <w:rPr>
        <w:rFonts w:hint="default"/>
      </w:rPr>
    </w:lvl>
    <w:lvl w:ilvl="4">
      <w:numFmt w:val="bullet"/>
      <w:lvlText w:val="•"/>
      <w:lvlJc w:val="left"/>
      <w:pPr>
        <w:ind w:left="3662" w:hanging="454"/>
      </w:pPr>
      <w:rPr>
        <w:rFonts w:hint="default"/>
      </w:rPr>
    </w:lvl>
    <w:lvl w:ilvl="5">
      <w:numFmt w:val="bullet"/>
      <w:lvlText w:val="•"/>
      <w:lvlJc w:val="left"/>
      <w:pPr>
        <w:ind w:left="4696" w:hanging="454"/>
      </w:pPr>
      <w:rPr>
        <w:rFonts w:hint="default"/>
      </w:rPr>
    </w:lvl>
    <w:lvl w:ilvl="6">
      <w:numFmt w:val="bullet"/>
      <w:lvlText w:val="•"/>
      <w:lvlJc w:val="left"/>
      <w:pPr>
        <w:ind w:left="5730" w:hanging="454"/>
      </w:pPr>
      <w:rPr>
        <w:rFonts w:hint="default"/>
      </w:rPr>
    </w:lvl>
    <w:lvl w:ilvl="7">
      <w:numFmt w:val="bullet"/>
      <w:lvlText w:val="•"/>
      <w:lvlJc w:val="left"/>
      <w:pPr>
        <w:ind w:left="6764" w:hanging="454"/>
      </w:pPr>
      <w:rPr>
        <w:rFonts w:hint="default"/>
      </w:rPr>
    </w:lvl>
    <w:lvl w:ilvl="8">
      <w:numFmt w:val="bullet"/>
      <w:lvlText w:val="•"/>
      <w:lvlJc w:val="left"/>
      <w:pPr>
        <w:ind w:left="7798" w:hanging="454"/>
      </w:pPr>
      <w:rPr>
        <w:rFonts w:hint="default"/>
      </w:rPr>
    </w:lvl>
  </w:abstractNum>
  <w:abstractNum w:abstractNumId="6" w15:restartNumberingAfterBreak="0">
    <w:nsid w:val="334A52EE"/>
    <w:multiLevelType w:val="multilevel"/>
    <w:tmpl w:val="8B04BC9C"/>
    <w:lvl w:ilvl="0">
      <w:start w:val="8"/>
      <w:numFmt w:val="decimal"/>
      <w:lvlText w:val="%1"/>
      <w:lvlJc w:val="left"/>
      <w:pPr>
        <w:ind w:left="568" w:hanging="454"/>
      </w:pPr>
      <w:rPr>
        <w:rFonts w:hint="default"/>
      </w:rPr>
    </w:lvl>
    <w:lvl w:ilvl="1">
      <w:start w:val="3"/>
      <w:numFmt w:val="decimal"/>
      <w:lvlText w:val="%1.%2)"/>
      <w:lvlJc w:val="left"/>
      <w:pPr>
        <w:ind w:left="568" w:hanging="454"/>
      </w:pPr>
      <w:rPr>
        <w:rFonts w:ascii="Century Gothic" w:eastAsia="Century Gothic" w:hAnsi="Century Gothic" w:cs="Century Gothic" w:hint="default"/>
        <w:b/>
        <w:bCs/>
        <w:spacing w:val="-1"/>
        <w:w w:val="100"/>
        <w:sz w:val="22"/>
        <w:szCs w:val="22"/>
      </w:rPr>
    </w:lvl>
    <w:lvl w:ilvl="2">
      <w:numFmt w:val="bullet"/>
      <w:lvlText w:val="•"/>
      <w:lvlJc w:val="left"/>
      <w:pPr>
        <w:ind w:left="2421" w:hanging="454"/>
      </w:pPr>
      <w:rPr>
        <w:rFonts w:hint="default"/>
      </w:rPr>
    </w:lvl>
    <w:lvl w:ilvl="3">
      <w:numFmt w:val="bullet"/>
      <w:lvlText w:val="•"/>
      <w:lvlJc w:val="left"/>
      <w:pPr>
        <w:ind w:left="3352" w:hanging="454"/>
      </w:pPr>
      <w:rPr>
        <w:rFonts w:hint="default"/>
      </w:rPr>
    </w:lvl>
    <w:lvl w:ilvl="4">
      <w:numFmt w:val="bullet"/>
      <w:lvlText w:val="•"/>
      <w:lvlJc w:val="left"/>
      <w:pPr>
        <w:ind w:left="4282" w:hanging="454"/>
      </w:pPr>
      <w:rPr>
        <w:rFonts w:hint="default"/>
      </w:rPr>
    </w:lvl>
    <w:lvl w:ilvl="5">
      <w:numFmt w:val="bullet"/>
      <w:lvlText w:val="•"/>
      <w:lvlJc w:val="left"/>
      <w:pPr>
        <w:ind w:left="5213" w:hanging="454"/>
      </w:pPr>
      <w:rPr>
        <w:rFonts w:hint="default"/>
      </w:rPr>
    </w:lvl>
    <w:lvl w:ilvl="6">
      <w:numFmt w:val="bullet"/>
      <w:lvlText w:val="•"/>
      <w:lvlJc w:val="left"/>
      <w:pPr>
        <w:ind w:left="6144" w:hanging="454"/>
      </w:pPr>
      <w:rPr>
        <w:rFonts w:hint="default"/>
      </w:rPr>
    </w:lvl>
    <w:lvl w:ilvl="7">
      <w:numFmt w:val="bullet"/>
      <w:lvlText w:val="•"/>
      <w:lvlJc w:val="left"/>
      <w:pPr>
        <w:ind w:left="7074" w:hanging="454"/>
      </w:pPr>
      <w:rPr>
        <w:rFonts w:hint="default"/>
      </w:rPr>
    </w:lvl>
    <w:lvl w:ilvl="8">
      <w:numFmt w:val="bullet"/>
      <w:lvlText w:val="•"/>
      <w:lvlJc w:val="left"/>
      <w:pPr>
        <w:ind w:left="8005" w:hanging="454"/>
      </w:pPr>
      <w:rPr>
        <w:rFonts w:hint="default"/>
      </w:rPr>
    </w:lvl>
  </w:abstractNum>
  <w:abstractNum w:abstractNumId="7" w15:restartNumberingAfterBreak="0">
    <w:nsid w:val="3F334065"/>
    <w:multiLevelType w:val="multilevel"/>
    <w:tmpl w:val="280A6ADC"/>
    <w:lvl w:ilvl="0">
      <w:start w:val="2"/>
      <w:numFmt w:val="decimal"/>
      <w:lvlText w:val="%1"/>
      <w:lvlJc w:val="left"/>
      <w:pPr>
        <w:ind w:left="568" w:hanging="454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7" w:hanging="454"/>
      </w:pPr>
      <w:rPr>
        <w:rFonts w:ascii="Century Gothic" w:eastAsia="Century Gothic" w:hAnsi="Century Gothic" w:cs="Century Gothic" w:hint="default"/>
        <w:b/>
        <w:bCs/>
        <w:spacing w:val="-1"/>
        <w:w w:val="100"/>
        <w:sz w:val="22"/>
        <w:szCs w:val="22"/>
      </w:rPr>
    </w:lvl>
    <w:lvl w:ilvl="2">
      <w:numFmt w:val="bullet"/>
      <w:lvlText w:val="•"/>
      <w:lvlJc w:val="left"/>
      <w:pPr>
        <w:ind w:left="2421" w:hanging="454"/>
      </w:pPr>
      <w:rPr>
        <w:rFonts w:hint="default"/>
      </w:rPr>
    </w:lvl>
    <w:lvl w:ilvl="3">
      <w:numFmt w:val="bullet"/>
      <w:lvlText w:val="•"/>
      <w:lvlJc w:val="left"/>
      <w:pPr>
        <w:ind w:left="3352" w:hanging="454"/>
      </w:pPr>
      <w:rPr>
        <w:rFonts w:hint="default"/>
      </w:rPr>
    </w:lvl>
    <w:lvl w:ilvl="4">
      <w:numFmt w:val="bullet"/>
      <w:lvlText w:val="•"/>
      <w:lvlJc w:val="left"/>
      <w:pPr>
        <w:ind w:left="4282" w:hanging="454"/>
      </w:pPr>
      <w:rPr>
        <w:rFonts w:hint="default"/>
      </w:rPr>
    </w:lvl>
    <w:lvl w:ilvl="5">
      <w:numFmt w:val="bullet"/>
      <w:lvlText w:val="•"/>
      <w:lvlJc w:val="left"/>
      <w:pPr>
        <w:ind w:left="5213" w:hanging="454"/>
      </w:pPr>
      <w:rPr>
        <w:rFonts w:hint="default"/>
      </w:rPr>
    </w:lvl>
    <w:lvl w:ilvl="6">
      <w:numFmt w:val="bullet"/>
      <w:lvlText w:val="•"/>
      <w:lvlJc w:val="left"/>
      <w:pPr>
        <w:ind w:left="6144" w:hanging="454"/>
      </w:pPr>
      <w:rPr>
        <w:rFonts w:hint="default"/>
      </w:rPr>
    </w:lvl>
    <w:lvl w:ilvl="7">
      <w:numFmt w:val="bullet"/>
      <w:lvlText w:val="•"/>
      <w:lvlJc w:val="left"/>
      <w:pPr>
        <w:ind w:left="7074" w:hanging="454"/>
      </w:pPr>
      <w:rPr>
        <w:rFonts w:hint="default"/>
      </w:rPr>
    </w:lvl>
    <w:lvl w:ilvl="8">
      <w:numFmt w:val="bullet"/>
      <w:lvlText w:val="•"/>
      <w:lvlJc w:val="left"/>
      <w:pPr>
        <w:ind w:left="8005" w:hanging="454"/>
      </w:pPr>
      <w:rPr>
        <w:rFonts w:hint="default"/>
      </w:rPr>
    </w:lvl>
  </w:abstractNum>
  <w:abstractNum w:abstractNumId="8" w15:restartNumberingAfterBreak="0">
    <w:nsid w:val="402C1D49"/>
    <w:multiLevelType w:val="multilevel"/>
    <w:tmpl w:val="6A943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07631AB"/>
    <w:multiLevelType w:val="hybridMultilevel"/>
    <w:tmpl w:val="76AAC426"/>
    <w:lvl w:ilvl="0" w:tplc="7E2AADD8">
      <w:start w:val="1"/>
      <w:numFmt w:val="upperLetter"/>
      <w:lvlText w:val="%1)"/>
      <w:lvlJc w:val="left"/>
      <w:pPr>
        <w:ind w:left="423" w:hanging="309"/>
      </w:pPr>
      <w:rPr>
        <w:rFonts w:ascii="Century Gothic" w:eastAsia="Century Gothic" w:hAnsi="Century Gothic" w:cs="Century Gothic" w:hint="default"/>
        <w:b/>
        <w:bCs/>
        <w:spacing w:val="-1"/>
        <w:w w:val="100"/>
        <w:sz w:val="22"/>
        <w:szCs w:val="22"/>
      </w:rPr>
    </w:lvl>
    <w:lvl w:ilvl="1" w:tplc="DDE64B60">
      <w:start w:val="1"/>
      <w:numFmt w:val="decimal"/>
      <w:lvlText w:val="%2)"/>
      <w:lvlJc w:val="left"/>
      <w:pPr>
        <w:ind w:left="1085" w:hanging="263"/>
      </w:pPr>
      <w:rPr>
        <w:rFonts w:ascii="Century Gothic" w:eastAsia="Century Gothic" w:hAnsi="Century Gothic" w:cs="Century Gothic" w:hint="default"/>
        <w:w w:val="100"/>
        <w:sz w:val="22"/>
        <w:szCs w:val="22"/>
      </w:rPr>
    </w:lvl>
    <w:lvl w:ilvl="2" w:tplc="2C169CF8">
      <w:numFmt w:val="bullet"/>
      <w:lvlText w:val="•"/>
      <w:lvlJc w:val="left"/>
      <w:pPr>
        <w:ind w:left="2056" w:hanging="263"/>
      </w:pPr>
      <w:rPr>
        <w:rFonts w:hint="default"/>
      </w:rPr>
    </w:lvl>
    <w:lvl w:ilvl="3" w:tplc="73F63BE6">
      <w:numFmt w:val="bullet"/>
      <w:lvlText w:val="•"/>
      <w:lvlJc w:val="left"/>
      <w:pPr>
        <w:ind w:left="3032" w:hanging="263"/>
      </w:pPr>
      <w:rPr>
        <w:rFonts w:hint="default"/>
      </w:rPr>
    </w:lvl>
    <w:lvl w:ilvl="4" w:tplc="6978999C">
      <w:numFmt w:val="bullet"/>
      <w:lvlText w:val="•"/>
      <w:lvlJc w:val="left"/>
      <w:pPr>
        <w:ind w:left="4009" w:hanging="263"/>
      </w:pPr>
      <w:rPr>
        <w:rFonts w:hint="default"/>
      </w:rPr>
    </w:lvl>
    <w:lvl w:ilvl="5" w:tplc="81D09712">
      <w:numFmt w:val="bullet"/>
      <w:lvlText w:val="•"/>
      <w:lvlJc w:val="left"/>
      <w:pPr>
        <w:ind w:left="4985" w:hanging="263"/>
      </w:pPr>
      <w:rPr>
        <w:rFonts w:hint="default"/>
      </w:rPr>
    </w:lvl>
    <w:lvl w:ilvl="6" w:tplc="0F68857E">
      <w:numFmt w:val="bullet"/>
      <w:lvlText w:val="•"/>
      <w:lvlJc w:val="left"/>
      <w:pPr>
        <w:ind w:left="5961" w:hanging="263"/>
      </w:pPr>
      <w:rPr>
        <w:rFonts w:hint="default"/>
      </w:rPr>
    </w:lvl>
    <w:lvl w:ilvl="7" w:tplc="A7EC7A34">
      <w:numFmt w:val="bullet"/>
      <w:lvlText w:val="•"/>
      <w:lvlJc w:val="left"/>
      <w:pPr>
        <w:ind w:left="6938" w:hanging="263"/>
      </w:pPr>
      <w:rPr>
        <w:rFonts w:hint="default"/>
      </w:rPr>
    </w:lvl>
    <w:lvl w:ilvl="8" w:tplc="8C262C84">
      <w:numFmt w:val="bullet"/>
      <w:lvlText w:val="•"/>
      <w:lvlJc w:val="left"/>
      <w:pPr>
        <w:ind w:left="7914" w:hanging="263"/>
      </w:pPr>
      <w:rPr>
        <w:rFonts w:hint="default"/>
      </w:rPr>
    </w:lvl>
  </w:abstractNum>
  <w:abstractNum w:abstractNumId="10" w15:restartNumberingAfterBreak="0">
    <w:nsid w:val="47387D26"/>
    <w:multiLevelType w:val="hybridMultilevel"/>
    <w:tmpl w:val="02E09322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F72C8C"/>
    <w:multiLevelType w:val="hybridMultilevel"/>
    <w:tmpl w:val="58FAF456"/>
    <w:lvl w:ilvl="0" w:tplc="45D68308">
      <w:start w:val="1"/>
      <w:numFmt w:val="upperLetter"/>
      <w:lvlText w:val="%1)"/>
      <w:lvlJc w:val="left"/>
      <w:pPr>
        <w:ind w:left="114" w:hanging="309"/>
      </w:pPr>
      <w:rPr>
        <w:rFonts w:ascii="Century Gothic" w:eastAsia="Century Gothic" w:hAnsi="Century Gothic" w:cs="Century Gothic" w:hint="default"/>
        <w:b/>
        <w:bCs/>
        <w:spacing w:val="-2"/>
        <w:w w:val="100"/>
        <w:sz w:val="22"/>
        <w:szCs w:val="22"/>
      </w:rPr>
    </w:lvl>
    <w:lvl w:ilvl="1" w:tplc="5A1E9D8C">
      <w:numFmt w:val="bullet"/>
      <w:lvlText w:val="•"/>
      <w:lvlJc w:val="left"/>
      <w:pPr>
        <w:ind w:left="1094" w:hanging="309"/>
      </w:pPr>
      <w:rPr>
        <w:rFonts w:hint="default"/>
      </w:rPr>
    </w:lvl>
    <w:lvl w:ilvl="2" w:tplc="7D862288">
      <w:numFmt w:val="bullet"/>
      <w:lvlText w:val="•"/>
      <w:lvlJc w:val="left"/>
      <w:pPr>
        <w:ind w:left="2069" w:hanging="309"/>
      </w:pPr>
      <w:rPr>
        <w:rFonts w:hint="default"/>
      </w:rPr>
    </w:lvl>
    <w:lvl w:ilvl="3" w:tplc="1EB0C012">
      <w:numFmt w:val="bullet"/>
      <w:lvlText w:val="•"/>
      <w:lvlJc w:val="left"/>
      <w:pPr>
        <w:ind w:left="3044" w:hanging="309"/>
      </w:pPr>
      <w:rPr>
        <w:rFonts w:hint="default"/>
      </w:rPr>
    </w:lvl>
    <w:lvl w:ilvl="4" w:tplc="0A92C7EA">
      <w:numFmt w:val="bullet"/>
      <w:lvlText w:val="•"/>
      <w:lvlJc w:val="left"/>
      <w:pPr>
        <w:ind w:left="4018" w:hanging="309"/>
      </w:pPr>
      <w:rPr>
        <w:rFonts w:hint="default"/>
      </w:rPr>
    </w:lvl>
    <w:lvl w:ilvl="5" w:tplc="F628DFBC">
      <w:numFmt w:val="bullet"/>
      <w:lvlText w:val="•"/>
      <w:lvlJc w:val="left"/>
      <w:pPr>
        <w:ind w:left="4993" w:hanging="309"/>
      </w:pPr>
      <w:rPr>
        <w:rFonts w:hint="default"/>
      </w:rPr>
    </w:lvl>
    <w:lvl w:ilvl="6" w:tplc="AB00C44E">
      <w:numFmt w:val="bullet"/>
      <w:lvlText w:val="•"/>
      <w:lvlJc w:val="left"/>
      <w:pPr>
        <w:ind w:left="5968" w:hanging="309"/>
      </w:pPr>
      <w:rPr>
        <w:rFonts w:hint="default"/>
      </w:rPr>
    </w:lvl>
    <w:lvl w:ilvl="7" w:tplc="64CA38CE">
      <w:numFmt w:val="bullet"/>
      <w:lvlText w:val="•"/>
      <w:lvlJc w:val="left"/>
      <w:pPr>
        <w:ind w:left="6942" w:hanging="309"/>
      </w:pPr>
      <w:rPr>
        <w:rFonts w:hint="default"/>
      </w:rPr>
    </w:lvl>
    <w:lvl w:ilvl="8" w:tplc="ABEE5056">
      <w:numFmt w:val="bullet"/>
      <w:lvlText w:val="•"/>
      <w:lvlJc w:val="left"/>
      <w:pPr>
        <w:ind w:left="7917" w:hanging="309"/>
      </w:pPr>
      <w:rPr>
        <w:rFonts w:hint="default"/>
      </w:rPr>
    </w:lvl>
  </w:abstractNum>
  <w:abstractNum w:abstractNumId="12" w15:restartNumberingAfterBreak="0">
    <w:nsid w:val="60BE2772"/>
    <w:multiLevelType w:val="hybridMultilevel"/>
    <w:tmpl w:val="EFE23ED4"/>
    <w:lvl w:ilvl="0" w:tplc="B1E4F142">
      <w:start w:val="1"/>
      <w:numFmt w:val="upperLetter"/>
      <w:lvlText w:val="%1)"/>
      <w:lvlJc w:val="left"/>
      <w:pPr>
        <w:ind w:left="114" w:hanging="309"/>
      </w:pPr>
      <w:rPr>
        <w:rFonts w:ascii="Century Gothic" w:eastAsia="Century Gothic" w:hAnsi="Century Gothic" w:cs="Century Gothic" w:hint="default"/>
        <w:b/>
        <w:bCs/>
        <w:spacing w:val="-2"/>
        <w:w w:val="100"/>
        <w:sz w:val="22"/>
        <w:szCs w:val="22"/>
      </w:rPr>
    </w:lvl>
    <w:lvl w:ilvl="1" w:tplc="2A380F16">
      <w:numFmt w:val="bullet"/>
      <w:lvlText w:val="•"/>
      <w:lvlJc w:val="left"/>
      <w:pPr>
        <w:ind w:left="1094" w:hanging="309"/>
      </w:pPr>
      <w:rPr>
        <w:rFonts w:hint="default"/>
      </w:rPr>
    </w:lvl>
    <w:lvl w:ilvl="2" w:tplc="283AAD60">
      <w:numFmt w:val="bullet"/>
      <w:lvlText w:val="•"/>
      <w:lvlJc w:val="left"/>
      <w:pPr>
        <w:ind w:left="2069" w:hanging="309"/>
      </w:pPr>
      <w:rPr>
        <w:rFonts w:hint="default"/>
      </w:rPr>
    </w:lvl>
    <w:lvl w:ilvl="3" w:tplc="E124DD76">
      <w:numFmt w:val="bullet"/>
      <w:lvlText w:val="•"/>
      <w:lvlJc w:val="left"/>
      <w:pPr>
        <w:ind w:left="3044" w:hanging="309"/>
      </w:pPr>
      <w:rPr>
        <w:rFonts w:hint="default"/>
      </w:rPr>
    </w:lvl>
    <w:lvl w:ilvl="4" w:tplc="7EB0ADE8">
      <w:numFmt w:val="bullet"/>
      <w:lvlText w:val="•"/>
      <w:lvlJc w:val="left"/>
      <w:pPr>
        <w:ind w:left="4018" w:hanging="309"/>
      </w:pPr>
      <w:rPr>
        <w:rFonts w:hint="default"/>
      </w:rPr>
    </w:lvl>
    <w:lvl w:ilvl="5" w:tplc="23002F9A">
      <w:numFmt w:val="bullet"/>
      <w:lvlText w:val="•"/>
      <w:lvlJc w:val="left"/>
      <w:pPr>
        <w:ind w:left="4993" w:hanging="309"/>
      </w:pPr>
      <w:rPr>
        <w:rFonts w:hint="default"/>
      </w:rPr>
    </w:lvl>
    <w:lvl w:ilvl="6" w:tplc="A0100380">
      <w:numFmt w:val="bullet"/>
      <w:lvlText w:val="•"/>
      <w:lvlJc w:val="left"/>
      <w:pPr>
        <w:ind w:left="5968" w:hanging="309"/>
      </w:pPr>
      <w:rPr>
        <w:rFonts w:hint="default"/>
      </w:rPr>
    </w:lvl>
    <w:lvl w:ilvl="7" w:tplc="A4FE57EC">
      <w:numFmt w:val="bullet"/>
      <w:lvlText w:val="•"/>
      <w:lvlJc w:val="left"/>
      <w:pPr>
        <w:ind w:left="6942" w:hanging="309"/>
      </w:pPr>
      <w:rPr>
        <w:rFonts w:hint="default"/>
      </w:rPr>
    </w:lvl>
    <w:lvl w:ilvl="8" w:tplc="95AA0254">
      <w:numFmt w:val="bullet"/>
      <w:lvlText w:val="•"/>
      <w:lvlJc w:val="left"/>
      <w:pPr>
        <w:ind w:left="7917" w:hanging="309"/>
      </w:pPr>
      <w:rPr>
        <w:rFonts w:hint="default"/>
      </w:rPr>
    </w:lvl>
  </w:abstractNum>
  <w:abstractNum w:abstractNumId="13" w15:restartNumberingAfterBreak="0">
    <w:nsid w:val="610E2EF4"/>
    <w:multiLevelType w:val="hybridMultilevel"/>
    <w:tmpl w:val="067C1D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82663A"/>
    <w:multiLevelType w:val="hybridMultilevel"/>
    <w:tmpl w:val="1D244CFA"/>
    <w:lvl w:ilvl="0" w:tplc="662620B2">
      <w:start w:val="1"/>
      <w:numFmt w:val="upperLetter"/>
      <w:lvlText w:val="%1)"/>
      <w:lvlJc w:val="left"/>
      <w:pPr>
        <w:ind w:left="418" w:hanging="304"/>
      </w:pPr>
      <w:rPr>
        <w:rFonts w:ascii="Century Gothic" w:eastAsia="Century Gothic" w:hAnsi="Century Gothic" w:cs="Century Gothic" w:hint="default"/>
        <w:w w:val="100"/>
        <w:sz w:val="22"/>
        <w:szCs w:val="22"/>
      </w:rPr>
    </w:lvl>
    <w:lvl w:ilvl="1" w:tplc="D55EF84C">
      <w:start w:val="1"/>
      <w:numFmt w:val="decimal"/>
      <w:lvlText w:val="%2)"/>
      <w:lvlJc w:val="left"/>
      <w:pPr>
        <w:ind w:left="1085" w:hanging="263"/>
      </w:pPr>
      <w:rPr>
        <w:rFonts w:ascii="Century Gothic" w:eastAsia="Century Gothic" w:hAnsi="Century Gothic" w:cs="Century Gothic" w:hint="default"/>
        <w:w w:val="100"/>
        <w:sz w:val="22"/>
        <w:szCs w:val="22"/>
      </w:rPr>
    </w:lvl>
    <w:lvl w:ilvl="2" w:tplc="0630997C">
      <w:numFmt w:val="bullet"/>
      <w:lvlText w:val="•"/>
      <w:lvlJc w:val="left"/>
      <w:pPr>
        <w:ind w:left="2056" w:hanging="263"/>
      </w:pPr>
      <w:rPr>
        <w:rFonts w:hint="default"/>
      </w:rPr>
    </w:lvl>
    <w:lvl w:ilvl="3" w:tplc="BD1A0924">
      <w:numFmt w:val="bullet"/>
      <w:lvlText w:val="•"/>
      <w:lvlJc w:val="left"/>
      <w:pPr>
        <w:ind w:left="3032" w:hanging="263"/>
      </w:pPr>
      <w:rPr>
        <w:rFonts w:hint="default"/>
      </w:rPr>
    </w:lvl>
    <w:lvl w:ilvl="4" w:tplc="24A4EDB2">
      <w:numFmt w:val="bullet"/>
      <w:lvlText w:val="•"/>
      <w:lvlJc w:val="left"/>
      <w:pPr>
        <w:ind w:left="4009" w:hanging="263"/>
      </w:pPr>
      <w:rPr>
        <w:rFonts w:hint="default"/>
      </w:rPr>
    </w:lvl>
    <w:lvl w:ilvl="5" w:tplc="8A1CE9CE">
      <w:numFmt w:val="bullet"/>
      <w:lvlText w:val="•"/>
      <w:lvlJc w:val="left"/>
      <w:pPr>
        <w:ind w:left="4985" w:hanging="263"/>
      </w:pPr>
      <w:rPr>
        <w:rFonts w:hint="default"/>
      </w:rPr>
    </w:lvl>
    <w:lvl w:ilvl="6" w:tplc="0CBE5A18">
      <w:numFmt w:val="bullet"/>
      <w:lvlText w:val="•"/>
      <w:lvlJc w:val="left"/>
      <w:pPr>
        <w:ind w:left="5961" w:hanging="263"/>
      </w:pPr>
      <w:rPr>
        <w:rFonts w:hint="default"/>
      </w:rPr>
    </w:lvl>
    <w:lvl w:ilvl="7" w:tplc="9E826A82">
      <w:numFmt w:val="bullet"/>
      <w:lvlText w:val="•"/>
      <w:lvlJc w:val="left"/>
      <w:pPr>
        <w:ind w:left="6938" w:hanging="263"/>
      </w:pPr>
      <w:rPr>
        <w:rFonts w:hint="default"/>
      </w:rPr>
    </w:lvl>
    <w:lvl w:ilvl="8" w:tplc="86841144">
      <w:numFmt w:val="bullet"/>
      <w:lvlText w:val="•"/>
      <w:lvlJc w:val="left"/>
      <w:pPr>
        <w:ind w:left="7914" w:hanging="263"/>
      </w:pPr>
      <w:rPr>
        <w:rFonts w:hint="default"/>
      </w:rPr>
    </w:lvl>
  </w:abstractNum>
  <w:abstractNum w:abstractNumId="15" w15:restartNumberingAfterBreak="0">
    <w:nsid w:val="691509C3"/>
    <w:multiLevelType w:val="multilevel"/>
    <w:tmpl w:val="6900AFA2"/>
    <w:lvl w:ilvl="0">
      <w:start w:val="7"/>
      <w:numFmt w:val="decimal"/>
      <w:lvlText w:val="%1"/>
      <w:lvlJc w:val="left"/>
      <w:pPr>
        <w:ind w:left="484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4" w:hanging="370"/>
      </w:pPr>
      <w:rPr>
        <w:rFonts w:ascii="Century Gothic" w:eastAsia="Century Gothic" w:hAnsi="Century Gothic" w:cs="Century Gothic" w:hint="default"/>
        <w:b/>
        <w:bCs/>
        <w:spacing w:val="-1"/>
        <w:w w:val="100"/>
        <w:sz w:val="22"/>
        <w:szCs w:val="22"/>
      </w:rPr>
    </w:lvl>
    <w:lvl w:ilvl="2">
      <w:numFmt w:val="bullet"/>
      <w:lvlText w:val="•"/>
      <w:lvlJc w:val="left"/>
      <w:pPr>
        <w:ind w:left="2357" w:hanging="370"/>
      </w:pPr>
      <w:rPr>
        <w:rFonts w:hint="default"/>
      </w:rPr>
    </w:lvl>
    <w:lvl w:ilvl="3">
      <w:numFmt w:val="bullet"/>
      <w:lvlText w:val="•"/>
      <w:lvlJc w:val="left"/>
      <w:pPr>
        <w:ind w:left="3296" w:hanging="370"/>
      </w:pPr>
      <w:rPr>
        <w:rFonts w:hint="default"/>
      </w:rPr>
    </w:lvl>
    <w:lvl w:ilvl="4">
      <w:numFmt w:val="bullet"/>
      <w:lvlText w:val="•"/>
      <w:lvlJc w:val="left"/>
      <w:pPr>
        <w:ind w:left="4234" w:hanging="370"/>
      </w:pPr>
      <w:rPr>
        <w:rFonts w:hint="default"/>
      </w:rPr>
    </w:lvl>
    <w:lvl w:ilvl="5">
      <w:numFmt w:val="bullet"/>
      <w:lvlText w:val="•"/>
      <w:lvlJc w:val="left"/>
      <w:pPr>
        <w:ind w:left="5173" w:hanging="370"/>
      </w:pPr>
      <w:rPr>
        <w:rFonts w:hint="default"/>
      </w:rPr>
    </w:lvl>
    <w:lvl w:ilvl="6">
      <w:numFmt w:val="bullet"/>
      <w:lvlText w:val="•"/>
      <w:lvlJc w:val="left"/>
      <w:pPr>
        <w:ind w:left="6112" w:hanging="370"/>
      </w:pPr>
      <w:rPr>
        <w:rFonts w:hint="default"/>
      </w:rPr>
    </w:lvl>
    <w:lvl w:ilvl="7">
      <w:numFmt w:val="bullet"/>
      <w:lvlText w:val="•"/>
      <w:lvlJc w:val="left"/>
      <w:pPr>
        <w:ind w:left="7050" w:hanging="370"/>
      </w:pPr>
      <w:rPr>
        <w:rFonts w:hint="default"/>
      </w:rPr>
    </w:lvl>
    <w:lvl w:ilvl="8">
      <w:numFmt w:val="bullet"/>
      <w:lvlText w:val="•"/>
      <w:lvlJc w:val="left"/>
      <w:pPr>
        <w:ind w:left="7989" w:hanging="370"/>
      </w:pPr>
      <w:rPr>
        <w:rFonts w:hint="default"/>
      </w:rPr>
    </w:lvl>
  </w:abstractNum>
  <w:abstractNum w:abstractNumId="16" w15:restartNumberingAfterBreak="0">
    <w:nsid w:val="695A6B22"/>
    <w:multiLevelType w:val="hybridMultilevel"/>
    <w:tmpl w:val="6DCC932E"/>
    <w:lvl w:ilvl="0" w:tplc="F6047CC8">
      <w:start w:val="1"/>
      <w:numFmt w:val="upperLetter"/>
      <w:lvlText w:val="%1)"/>
      <w:lvlJc w:val="left"/>
      <w:pPr>
        <w:ind w:left="114" w:hanging="304"/>
      </w:pPr>
      <w:rPr>
        <w:rFonts w:ascii="Century Gothic" w:eastAsia="Century Gothic" w:hAnsi="Century Gothic" w:cs="Century Gothic" w:hint="default"/>
        <w:w w:val="100"/>
        <w:sz w:val="22"/>
        <w:szCs w:val="22"/>
      </w:rPr>
    </w:lvl>
    <w:lvl w:ilvl="1" w:tplc="6136BEDA">
      <w:numFmt w:val="bullet"/>
      <w:lvlText w:val="•"/>
      <w:lvlJc w:val="left"/>
      <w:pPr>
        <w:ind w:left="1094" w:hanging="304"/>
      </w:pPr>
      <w:rPr>
        <w:rFonts w:hint="default"/>
      </w:rPr>
    </w:lvl>
    <w:lvl w:ilvl="2" w:tplc="27D223C6">
      <w:numFmt w:val="bullet"/>
      <w:lvlText w:val="•"/>
      <w:lvlJc w:val="left"/>
      <w:pPr>
        <w:ind w:left="2069" w:hanging="304"/>
      </w:pPr>
      <w:rPr>
        <w:rFonts w:hint="default"/>
      </w:rPr>
    </w:lvl>
    <w:lvl w:ilvl="3" w:tplc="BB1C9254">
      <w:numFmt w:val="bullet"/>
      <w:lvlText w:val="•"/>
      <w:lvlJc w:val="left"/>
      <w:pPr>
        <w:ind w:left="3044" w:hanging="304"/>
      </w:pPr>
      <w:rPr>
        <w:rFonts w:hint="default"/>
      </w:rPr>
    </w:lvl>
    <w:lvl w:ilvl="4" w:tplc="0F9ADC4A">
      <w:numFmt w:val="bullet"/>
      <w:lvlText w:val="•"/>
      <w:lvlJc w:val="left"/>
      <w:pPr>
        <w:ind w:left="4018" w:hanging="304"/>
      </w:pPr>
      <w:rPr>
        <w:rFonts w:hint="default"/>
      </w:rPr>
    </w:lvl>
    <w:lvl w:ilvl="5" w:tplc="AC1082D6">
      <w:numFmt w:val="bullet"/>
      <w:lvlText w:val="•"/>
      <w:lvlJc w:val="left"/>
      <w:pPr>
        <w:ind w:left="4993" w:hanging="304"/>
      </w:pPr>
      <w:rPr>
        <w:rFonts w:hint="default"/>
      </w:rPr>
    </w:lvl>
    <w:lvl w:ilvl="6" w:tplc="D2268518">
      <w:numFmt w:val="bullet"/>
      <w:lvlText w:val="•"/>
      <w:lvlJc w:val="left"/>
      <w:pPr>
        <w:ind w:left="5968" w:hanging="304"/>
      </w:pPr>
      <w:rPr>
        <w:rFonts w:hint="default"/>
      </w:rPr>
    </w:lvl>
    <w:lvl w:ilvl="7" w:tplc="7504B424">
      <w:numFmt w:val="bullet"/>
      <w:lvlText w:val="•"/>
      <w:lvlJc w:val="left"/>
      <w:pPr>
        <w:ind w:left="6942" w:hanging="304"/>
      </w:pPr>
      <w:rPr>
        <w:rFonts w:hint="default"/>
      </w:rPr>
    </w:lvl>
    <w:lvl w:ilvl="8" w:tplc="4D54DFE4">
      <w:numFmt w:val="bullet"/>
      <w:lvlText w:val="•"/>
      <w:lvlJc w:val="left"/>
      <w:pPr>
        <w:ind w:left="7917" w:hanging="304"/>
      </w:pPr>
      <w:rPr>
        <w:rFonts w:hint="default"/>
      </w:rPr>
    </w:lvl>
  </w:abstractNum>
  <w:abstractNum w:abstractNumId="17" w15:restartNumberingAfterBreak="0">
    <w:nsid w:val="799E6C00"/>
    <w:multiLevelType w:val="hybridMultilevel"/>
    <w:tmpl w:val="F4A88116"/>
    <w:lvl w:ilvl="0" w:tplc="B7C6AFFC">
      <w:start w:val="1"/>
      <w:numFmt w:val="upperLetter"/>
      <w:lvlText w:val="%1)"/>
      <w:lvlJc w:val="left"/>
      <w:pPr>
        <w:ind w:left="114" w:hanging="309"/>
      </w:pPr>
      <w:rPr>
        <w:rFonts w:ascii="Century Gothic" w:eastAsia="Century Gothic" w:hAnsi="Century Gothic" w:cs="Century Gothic" w:hint="default"/>
        <w:b/>
        <w:bCs/>
        <w:spacing w:val="-2"/>
        <w:w w:val="100"/>
        <w:sz w:val="22"/>
        <w:szCs w:val="22"/>
      </w:rPr>
    </w:lvl>
    <w:lvl w:ilvl="1" w:tplc="C42EA4C2">
      <w:numFmt w:val="bullet"/>
      <w:lvlText w:val="•"/>
      <w:lvlJc w:val="left"/>
      <w:pPr>
        <w:ind w:left="1094" w:hanging="309"/>
      </w:pPr>
      <w:rPr>
        <w:rFonts w:hint="default"/>
      </w:rPr>
    </w:lvl>
    <w:lvl w:ilvl="2" w:tplc="1A50D8EA">
      <w:numFmt w:val="bullet"/>
      <w:lvlText w:val="•"/>
      <w:lvlJc w:val="left"/>
      <w:pPr>
        <w:ind w:left="2069" w:hanging="309"/>
      </w:pPr>
      <w:rPr>
        <w:rFonts w:hint="default"/>
      </w:rPr>
    </w:lvl>
    <w:lvl w:ilvl="3" w:tplc="02E6B20E">
      <w:numFmt w:val="bullet"/>
      <w:lvlText w:val="•"/>
      <w:lvlJc w:val="left"/>
      <w:pPr>
        <w:ind w:left="3044" w:hanging="309"/>
      </w:pPr>
      <w:rPr>
        <w:rFonts w:hint="default"/>
      </w:rPr>
    </w:lvl>
    <w:lvl w:ilvl="4" w:tplc="6A942B92">
      <w:numFmt w:val="bullet"/>
      <w:lvlText w:val="•"/>
      <w:lvlJc w:val="left"/>
      <w:pPr>
        <w:ind w:left="4018" w:hanging="309"/>
      </w:pPr>
      <w:rPr>
        <w:rFonts w:hint="default"/>
      </w:rPr>
    </w:lvl>
    <w:lvl w:ilvl="5" w:tplc="0BF4EA58">
      <w:numFmt w:val="bullet"/>
      <w:lvlText w:val="•"/>
      <w:lvlJc w:val="left"/>
      <w:pPr>
        <w:ind w:left="4993" w:hanging="309"/>
      </w:pPr>
      <w:rPr>
        <w:rFonts w:hint="default"/>
      </w:rPr>
    </w:lvl>
    <w:lvl w:ilvl="6" w:tplc="EB02420C">
      <w:numFmt w:val="bullet"/>
      <w:lvlText w:val="•"/>
      <w:lvlJc w:val="left"/>
      <w:pPr>
        <w:ind w:left="5968" w:hanging="309"/>
      </w:pPr>
      <w:rPr>
        <w:rFonts w:hint="default"/>
      </w:rPr>
    </w:lvl>
    <w:lvl w:ilvl="7" w:tplc="37504F38">
      <w:numFmt w:val="bullet"/>
      <w:lvlText w:val="•"/>
      <w:lvlJc w:val="left"/>
      <w:pPr>
        <w:ind w:left="6942" w:hanging="309"/>
      </w:pPr>
      <w:rPr>
        <w:rFonts w:hint="default"/>
      </w:rPr>
    </w:lvl>
    <w:lvl w:ilvl="8" w:tplc="960E13A2">
      <w:numFmt w:val="bullet"/>
      <w:lvlText w:val="•"/>
      <w:lvlJc w:val="left"/>
      <w:pPr>
        <w:ind w:left="7917" w:hanging="309"/>
      </w:pPr>
      <w:rPr>
        <w:rFonts w:hint="default"/>
      </w:rPr>
    </w:lvl>
  </w:abstractNum>
  <w:abstractNum w:abstractNumId="18" w15:restartNumberingAfterBreak="0">
    <w:nsid w:val="7E6D5E44"/>
    <w:multiLevelType w:val="hybridMultilevel"/>
    <w:tmpl w:val="29EED7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F2E4E8E"/>
    <w:multiLevelType w:val="multilevel"/>
    <w:tmpl w:val="AA783278"/>
    <w:lvl w:ilvl="0">
      <w:start w:val="7"/>
      <w:numFmt w:val="decimal"/>
      <w:lvlText w:val="%1"/>
      <w:lvlJc w:val="left"/>
      <w:pPr>
        <w:ind w:left="568" w:hanging="454"/>
      </w:pPr>
      <w:rPr>
        <w:rFonts w:hint="default"/>
      </w:rPr>
    </w:lvl>
    <w:lvl w:ilvl="1">
      <w:start w:val="3"/>
      <w:numFmt w:val="decimal"/>
      <w:lvlText w:val="%1.%2)"/>
      <w:lvlJc w:val="left"/>
      <w:pPr>
        <w:ind w:left="1588" w:hanging="454"/>
      </w:pPr>
      <w:rPr>
        <w:rFonts w:ascii="Century Gothic" w:eastAsia="Century Gothic" w:hAnsi="Century Gothic" w:cs="Century Gothic" w:hint="default"/>
        <w:b/>
        <w:bCs/>
        <w:spacing w:val="-1"/>
        <w:w w:val="100"/>
        <w:sz w:val="22"/>
        <w:szCs w:val="22"/>
      </w:rPr>
    </w:lvl>
    <w:lvl w:ilvl="2">
      <w:numFmt w:val="bullet"/>
      <w:lvlText w:val="•"/>
      <w:lvlJc w:val="left"/>
      <w:pPr>
        <w:ind w:left="2421" w:hanging="454"/>
      </w:pPr>
      <w:rPr>
        <w:rFonts w:hint="default"/>
      </w:rPr>
    </w:lvl>
    <w:lvl w:ilvl="3">
      <w:numFmt w:val="bullet"/>
      <w:lvlText w:val="•"/>
      <w:lvlJc w:val="left"/>
      <w:pPr>
        <w:ind w:left="3352" w:hanging="454"/>
      </w:pPr>
      <w:rPr>
        <w:rFonts w:hint="default"/>
      </w:rPr>
    </w:lvl>
    <w:lvl w:ilvl="4">
      <w:numFmt w:val="bullet"/>
      <w:lvlText w:val="•"/>
      <w:lvlJc w:val="left"/>
      <w:pPr>
        <w:ind w:left="4282" w:hanging="454"/>
      </w:pPr>
      <w:rPr>
        <w:rFonts w:hint="default"/>
      </w:rPr>
    </w:lvl>
    <w:lvl w:ilvl="5">
      <w:numFmt w:val="bullet"/>
      <w:lvlText w:val="•"/>
      <w:lvlJc w:val="left"/>
      <w:pPr>
        <w:ind w:left="5213" w:hanging="454"/>
      </w:pPr>
      <w:rPr>
        <w:rFonts w:hint="default"/>
      </w:rPr>
    </w:lvl>
    <w:lvl w:ilvl="6">
      <w:numFmt w:val="bullet"/>
      <w:lvlText w:val="•"/>
      <w:lvlJc w:val="left"/>
      <w:pPr>
        <w:ind w:left="6144" w:hanging="454"/>
      </w:pPr>
      <w:rPr>
        <w:rFonts w:hint="default"/>
      </w:rPr>
    </w:lvl>
    <w:lvl w:ilvl="7">
      <w:numFmt w:val="bullet"/>
      <w:lvlText w:val="•"/>
      <w:lvlJc w:val="left"/>
      <w:pPr>
        <w:ind w:left="7074" w:hanging="454"/>
      </w:pPr>
      <w:rPr>
        <w:rFonts w:hint="default"/>
      </w:rPr>
    </w:lvl>
    <w:lvl w:ilvl="8">
      <w:numFmt w:val="bullet"/>
      <w:lvlText w:val="•"/>
      <w:lvlJc w:val="left"/>
      <w:pPr>
        <w:ind w:left="8005" w:hanging="454"/>
      </w:pPr>
      <w:rPr>
        <w:rFonts w:hint="default"/>
      </w:rPr>
    </w:lvl>
  </w:abstractNum>
  <w:num w:numId="1">
    <w:abstractNumId w:val="8"/>
  </w:num>
  <w:num w:numId="2">
    <w:abstractNumId w:val="18"/>
  </w:num>
  <w:num w:numId="3">
    <w:abstractNumId w:val="13"/>
  </w:num>
  <w:num w:numId="4">
    <w:abstractNumId w:val="1"/>
  </w:num>
  <w:num w:numId="5">
    <w:abstractNumId w:val="12"/>
  </w:num>
  <w:num w:numId="6">
    <w:abstractNumId w:val="11"/>
  </w:num>
  <w:num w:numId="7">
    <w:abstractNumId w:val="5"/>
  </w:num>
  <w:num w:numId="8">
    <w:abstractNumId w:val="17"/>
  </w:num>
  <w:num w:numId="9">
    <w:abstractNumId w:val="9"/>
  </w:num>
  <w:num w:numId="10">
    <w:abstractNumId w:val="3"/>
  </w:num>
  <w:num w:numId="11">
    <w:abstractNumId w:val="19"/>
  </w:num>
  <w:num w:numId="12">
    <w:abstractNumId w:val="16"/>
  </w:num>
  <w:num w:numId="13">
    <w:abstractNumId w:val="14"/>
  </w:num>
  <w:num w:numId="14">
    <w:abstractNumId w:val="15"/>
  </w:num>
  <w:num w:numId="15">
    <w:abstractNumId w:val="2"/>
  </w:num>
  <w:num w:numId="16">
    <w:abstractNumId w:val="4"/>
  </w:num>
  <w:num w:numId="17">
    <w:abstractNumId w:val="6"/>
  </w:num>
  <w:num w:numId="18">
    <w:abstractNumId w:val="7"/>
  </w:num>
  <w:num w:numId="19">
    <w:abstractNumId w:val="0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3A7"/>
    <w:rsid w:val="0002263A"/>
    <w:rsid w:val="000550F3"/>
    <w:rsid w:val="0007696C"/>
    <w:rsid w:val="00086F8B"/>
    <w:rsid w:val="00097E75"/>
    <w:rsid w:val="000B578C"/>
    <w:rsid w:val="000B7353"/>
    <w:rsid w:val="000E76AC"/>
    <w:rsid w:val="00110987"/>
    <w:rsid w:val="001270C4"/>
    <w:rsid w:val="001436F0"/>
    <w:rsid w:val="001F0174"/>
    <w:rsid w:val="00225869"/>
    <w:rsid w:val="002323E3"/>
    <w:rsid w:val="002643AB"/>
    <w:rsid w:val="002746FB"/>
    <w:rsid w:val="00294553"/>
    <w:rsid w:val="002B1EAB"/>
    <w:rsid w:val="002E4DF3"/>
    <w:rsid w:val="00323BC8"/>
    <w:rsid w:val="003A449F"/>
    <w:rsid w:val="00433215"/>
    <w:rsid w:val="0049612C"/>
    <w:rsid w:val="004A1337"/>
    <w:rsid w:val="004B4C00"/>
    <w:rsid w:val="004F00DA"/>
    <w:rsid w:val="005102D7"/>
    <w:rsid w:val="00554E69"/>
    <w:rsid w:val="00576DF9"/>
    <w:rsid w:val="005D4D89"/>
    <w:rsid w:val="006031DC"/>
    <w:rsid w:val="00626E09"/>
    <w:rsid w:val="00654182"/>
    <w:rsid w:val="007112F0"/>
    <w:rsid w:val="00725CAB"/>
    <w:rsid w:val="00734E24"/>
    <w:rsid w:val="007547A3"/>
    <w:rsid w:val="00757ACC"/>
    <w:rsid w:val="0076285B"/>
    <w:rsid w:val="007A0D70"/>
    <w:rsid w:val="007A102B"/>
    <w:rsid w:val="00827DCA"/>
    <w:rsid w:val="008460DB"/>
    <w:rsid w:val="00876E10"/>
    <w:rsid w:val="008D0C7D"/>
    <w:rsid w:val="00901094"/>
    <w:rsid w:val="00926A5A"/>
    <w:rsid w:val="009A13F0"/>
    <w:rsid w:val="009A2740"/>
    <w:rsid w:val="009B57DD"/>
    <w:rsid w:val="009F37F3"/>
    <w:rsid w:val="00AE0BD6"/>
    <w:rsid w:val="00AE509D"/>
    <w:rsid w:val="00AF5167"/>
    <w:rsid w:val="00B0594C"/>
    <w:rsid w:val="00B224A5"/>
    <w:rsid w:val="00B37282"/>
    <w:rsid w:val="00B80F72"/>
    <w:rsid w:val="00BA3126"/>
    <w:rsid w:val="00BA45AC"/>
    <w:rsid w:val="00BC1DA9"/>
    <w:rsid w:val="00BC610E"/>
    <w:rsid w:val="00C025DB"/>
    <w:rsid w:val="00C027DF"/>
    <w:rsid w:val="00C25FBB"/>
    <w:rsid w:val="00C35B97"/>
    <w:rsid w:val="00C465D1"/>
    <w:rsid w:val="00CF73E5"/>
    <w:rsid w:val="00D773A7"/>
    <w:rsid w:val="00DD311B"/>
    <w:rsid w:val="00E71BEF"/>
    <w:rsid w:val="00E93195"/>
    <w:rsid w:val="00EA348B"/>
    <w:rsid w:val="00EB2CCF"/>
    <w:rsid w:val="00EE2559"/>
    <w:rsid w:val="00F029C4"/>
    <w:rsid w:val="00F6782A"/>
    <w:rsid w:val="00FB0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7F5FDA"/>
  <w15:chartTrackingRefBased/>
  <w15:docId w15:val="{18B08ABF-31BC-41DB-8C22-C1AB230D6A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1436F0"/>
    <w:pPr>
      <w:widowControl w:val="0"/>
      <w:autoSpaceDE w:val="0"/>
      <w:autoSpaceDN w:val="0"/>
      <w:spacing w:before="219" w:after="0" w:line="240" w:lineRule="auto"/>
      <w:ind w:left="114" w:hanging="454"/>
      <w:outlineLvl w:val="0"/>
    </w:pPr>
    <w:rPr>
      <w:rFonts w:ascii="Century Gothic" w:eastAsia="Century Gothic" w:hAnsi="Century Gothic" w:cs="Century Gothic"/>
      <w:b/>
      <w:bCs/>
      <w:lang w:val="en-US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epigrafe">
    <w:name w:val="epigrafe"/>
    <w:basedOn w:val="Normal"/>
    <w:rsid w:val="004A13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4A1337"/>
    <w:rPr>
      <w:b/>
      <w:bCs/>
    </w:rPr>
  </w:style>
  <w:style w:type="character" w:styleId="Hyperlink">
    <w:name w:val="Hyperlink"/>
    <w:basedOn w:val="Fontepargpadro"/>
    <w:uiPriority w:val="99"/>
    <w:unhideWhenUsed/>
    <w:rsid w:val="004A1337"/>
    <w:rPr>
      <w:color w:val="0000FF"/>
      <w:u w:val="single"/>
    </w:rPr>
  </w:style>
  <w:style w:type="paragraph" w:customStyle="1" w:styleId="ementa">
    <w:name w:val="ementa"/>
    <w:basedOn w:val="Normal"/>
    <w:rsid w:val="004A13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fixo">
    <w:name w:val="fixo"/>
    <w:basedOn w:val="Normal"/>
    <w:rsid w:val="004A13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artigo">
    <w:name w:val="artigo"/>
    <w:basedOn w:val="Normal"/>
    <w:rsid w:val="004A13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artart">
    <w:name w:val="artart"/>
    <w:basedOn w:val="Normal"/>
    <w:rsid w:val="004A13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NormalWeb">
    <w:name w:val="Normal (Web)"/>
    <w:basedOn w:val="Normal"/>
    <w:uiPriority w:val="99"/>
    <w:unhideWhenUsed/>
    <w:rsid w:val="004A13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B37282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1"/>
    <w:qFormat/>
    <w:rsid w:val="00926A5A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1436F0"/>
    <w:rPr>
      <w:rFonts w:ascii="Century Gothic" w:eastAsia="Century Gothic" w:hAnsi="Century Gothic" w:cs="Century Gothic"/>
      <w:b/>
      <w:bCs/>
      <w:lang w:val="en-US"/>
    </w:rPr>
  </w:style>
  <w:style w:type="paragraph" w:styleId="Corpodetexto">
    <w:name w:val="Body Text"/>
    <w:basedOn w:val="Normal"/>
    <w:link w:val="CorpodetextoChar"/>
    <w:uiPriority w:val="1"/>
    <w:qFormat/>
    <w:rsid w:val="001436F0"/>
    <w:pPr>
      <w:widowControl w:val="0"/>
      <w:autoSpaceDE w:val="0"/>
      <w:autoSpaceDN w:val="0"/>
      <w:spacing w:after="0" w:line="240" w:lineRule="auto"/>
    </w:pPr>
    <w:rPr>
      <w:rFonts w:ascii="Century Gothic" w:eastAsia="Century Gothic" w:hAnsi="Century Gothic" w:cs="Century Gothic"/>
      <w:lang w:val="en-US"/>
    </w:rPr>
  </w:style>
  <w:style w:type="character" w:customStyle="1" w:styleId="CorpodetextoChar">
    <w:name w:val="Corpo de texto Char"/>
    <w:basedOn w:val="Fontepargpadro"/>
    <w:link w:val="Corpodetexto"/>
    <w:uiPriority w:val="1"/>
    <w:rsid w:val="001436F0"/>
    <w:rPr>
      <w:rFonts w:ascii="Century Gothic" w:eastAsia="Century Gothic" w:hAnsi="Century Gothic" w:cs="Century Gothic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78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2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0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93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1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8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0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microsoft.com/office/2007/relationships/hdphoto" Target="media/hdphoto2.wdp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microsoft.com/office/2007/relationships/hdphoto" Target="media/hdphoto4.wdp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microsoft.com/office/2007/relationships/hdphoto" Target="media/hdphoto1.wdp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microsoft.com/office/2007/relationships/hdphoto" Target="media/hdphoto3.wdp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</Pages>
  <Words>3299</Words>
  <Characters>17815</Characters>
  <Application>Microsoft Office Word</Application>
  <DocSecurity>0</DocSecurity>
  <Lines>148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Brandao</dc:creator>
  <cp:keywords/>
  <dc:description/>
  <cp:lastModifiedBy>Danilo Brandao</cp:lastModifiedBy>
  <cp:revision>29</cp:revision>
  <dcterms:created xsi:type="dcterms:W3CDTF">2025-11-23T15:24:00Z</dcterms:created>
  <dcterms:modified xsi:type="dcterms:W3CDTF">2025-11-23T16:59:00Z</dcterms:modified>
</cp:coreProperties>
</file>